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FA" w:rsidRPr="001E6CFA" w:rsidRDefault="001E6CFA" w:rsidP="000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F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E6CFA" w:rsidRPr="00571747" w:rsidRDefault="001E6CFA" w:rsidP="00622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теста </w:t>
      </w:r>
      <w:r w:rsidRPr="00571747">
        <w:rPr>
          <w:rFonts w:ascii="Times New Roman" w:hAnsi="Times New Roman" w:cs="Times New Roman"/>
          <w:bCs/>
          <w:sz w:val="28"/>
          <w:szCs w:val="28"/>
        </w:rPr>
        <w:t>«Игровые технологии как средство обучения»</w:t>
      </w:r>
      <w:r w:rsidR="003529F3">
        <w:rPr>
          <w:rFonts w:ascii="Times New Roman" w:hAnsi="Times New Roman" w:cs="Times New Roman"/>
          <w:bCs/>
          <w:sz w:val="28"/>
          <w:szCs w:val="28"/>
        </w:rPr>
        <w:t xml:space="preserve"> (пример: 1-а; и т.д.), предварительно ознакомившись с презентацией на аналогичную тему.</w:t>
      </w:r>
      <w:r w:rsidR="006221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AAD" w:rsidRPr="00571747" w:rsidRDefault="0006083D" w:rsidP="000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7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571747">
        <w:rPr>
          <w:rFonts w:ascii="Times New Roman" w:hAnsi="Times New Roman" w:cs="Times New Roman"/>
          <w:b/>
          <w:bCs/>
          <w:sz w:val="28"/>
          <w:szCs w:val="28"/>
        </w:rPr>
        <w:t>«Игровые технологии как средство обучения»</w:t>
      </w:r>
    </w:p>
    <w:p w:rsidR="000344D9" w:rsidRPr="00571747" w:rsidRDefault="001E6CFA" w:rsidP="000344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Какое из определений относится к термину</w:t>
      </w:r>
      <w:r w:rsidR="000344D9" w:rsidRPr="00571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«педагогическая технология»</w:t>
      </w: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344D9" w:rsidRPr="00571747" w:rsidRDefault="004B48AE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0344D9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системный метод создания, применения и определения всего процесса преподавания и усвоения, ставящий 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своей задачей оптимизацию</w:t>
      </w:r>
      <w:r w:rsidR="000344D9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 образования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0344D9" w:rsidRPr="00571747" w:rsidRDefault="000344D9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это система взаимосвязанной деятельности преподавателя и </w:t>
      </w:r>
      <w:proofErr w:type="gramStart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, основанная на конкретной концепции в соответствии с определенными принципами и взаимосвязью целей, содержания, методов, средств обучени</w:t>
      </w:r>
      <w:r w:rsidR="004B48AE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я;</w:t>
      </w:r>
    </w:p>
    <w:p w:rsidR="000344D9" w:rsidRPr="00571747" w:rsidRDefault="001E6CFA" w:rsidP="000344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Какое из определений относится к термину </w:t>
      </w:r>
      <w:r w:rsidR="0006083D" w:rsidRPr="00571747">
        <w:rPr>
          <w:rFonts w:ascii="Times New Roman" w:hAnsi="Times New Roman" w:cs="Times New Roman"/>
          <w:b/>
          <w:color w:val="000000"/>
          <w:sz w:val="28"/>
          <w:szCs w:val="28"/>
        </w:rPr>
        <w:t>"игровые технологии"</w:t>
      </w: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4B48AE" w:rsidRPr="00571747" w:rsidRDefault="004B48AE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а) вид</w:t>
      </w:r>
      <w:r w:rsidR="00524BF1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информационного обмена </w:t>
      </w:r>
      <w:proofErr w:type="gramStart"/>
      <w:r w:rsidR="00524BF1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="00524BF1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окружающей средой;</w:t>
      </w:r>
    </w:p>
    <w:p w:rsidR="00524BF1" w:rsidRPr="00571747" w:rsidRDefault="00524BF1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способ реализации содержания обучения, предусмотренного учебными программами, представляющий систему </w:t>
      </w:r>
      <w:r w:rsidRPr="005717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форм, методов и средств обучения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, обеспечивающую наиболее эффективное достижение поставленных целей.</w:t>
      </w:r>
    </w:p>
    <w:p w:rsidR="004B48AE" w:rsidRDefault="004B48AE" w:rsidP="004B48AE">
      <w:pPr>
        <w:pStyle w:val="a3"/>
        <w:rPr>
          <w:rFonts w:ascii="Roboto-Regular" w:hAnsi="Roboto-Regular" w:cs="Helvetica"/>
          <w:color w:val="000000"/>
          <w:sz w:val="27"/>
          <w:szCs w:val="27"/>
        </w:rPr>
      </w:pPr>
    </w:p>
    <w:p w:rsidR="00CF3439" w:rsidRPr="002338F4" w:rsidRDefault="002338F4" w:rsidP="002338F4">
      <w:pPr>
        <w:pStyle w:val="a3"/>
        <w:numPr>
          <w:ilvl w:val="0"/>
          <w:numId w:val="1"/>
        </w:numPr>
        <w:rPr>
          <w:rFonts w:ascii="Roboto-Regular" w:hAnsi="Roboto-Regular" w:cs="Helvetica"/>
          <w:color w:val="000000"/>
          <w:sz w:val="27"/>
          <w:szCs w:val="27"/>
        </w:rPr>
      </w:pPr>
      <w:r>
        <w:rPr>
          <w:rFonts w:ascii="Roboto-Regular" w:hAnsi="Roboto-Regular" w:cs="Helvetica"/>
          <w:b/>
          <w:color w:val="000000"/>
          <w:sz w:val="27"/>
          <w:szCs w:val="27"/>
        </w:rPr>
        <w:t>Кто автор данной классификации педагогических игр</w:t>
      </w:r>
      <w:r w:rsidR="006A1E30">
        <w:rPr>
          <w:rFonts w:ascii="Roboto-Regular" w:hAnsi="Roboto-Regular" w:cs="Helvetica"/>
          <w:b/>
          <w:color w:val="000000"/>
          <w:sz w:val="27"/>
          <w:szCs w:val="27"/>
        </w:rPr>
        <w:t>?</w:t>
      </w:r>
    </w:p>
    <w:p w:rsidR="00EF53B0" w:rsidRDefault="00CF3439" w:rsidP="00EF53B0">
      <w:pPr>
        <w:pStyle w:val="a3"/>
        <w:rPr>
          <w:rFonts w:ascii="Roboto-Regular" w:hAnsi="Roboto-Regular" w:cs="Helvetica"/>
          <w:color w:val="000000"/>
          <w:sz w:val="27"/>
          <w:szCs w:val="27"/>
        </w:rPr>
      </w:pPr>
      <w:r w:rsidRPr="00CF3439">
        <w:rPr>
          <w:rFonts w:ascii="Roboto-Regular" w:hAnsi="Roboto-Regular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783E1B48" wp14:editId="01A982E2">
            <wp:extent cx="5203528" cy="3624708"/>
            <wp:effectExtent l="0" t="0" r="0" b="0"/>
            <wp:docPr id="4" name="Рисунок 3" descr="C:\Users\user\Desktop\отобр.матер\ит 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отобр.матер\ит 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1331" r="2990" b="5019"/>
                    <a:stretch/>
                  </pic:blipFill>
                  <pic:spPr bwMode="auto">
                    <a:xfrm>
                      <a:off x="0" y="0"/>
                      <a:ext cx="5205131" cy="36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D3" w:rsidRDefault="007266D3" w:rsidP="00EF53B0">
      <w:pPr>
        <w:pStyle w:val="a3"/>
        <w:rPr>
          <w:rFonts w:ascii="Roboto-Regular" w:hAnsi="Roboto-Regular" w:cs="Helvetica"/>
          <w:color w:val="000000"/>
          <w:sz w:val="27"/>
          <w:szCs w:val="27"/>
        </w:rPr>
      </w:pPr>
    </w:p>
    <w:p w:rsidR="002338F4" w:rsidRPr="00571747" w:rsidRDefault="00571747" w:rsidP="0057174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     </w:t>
      </w:r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</w:t>
      </w:r>
      <w:proofErr w:type="spellStart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М.Н.Скаткин</w:t>
      </w:r>
      <w:proofErr w:type="spellEnd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F53B0" w:rsidRPr="00571747" w:rsidRDefault="00571747" w:rsidP="002338F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proofErr w:type="spellStart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Д.Б.Эльконин</w:t>
      </w:r>
      <w:proofErr w:type="spellEnd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2338F4" w:rsidRPr="00571747" w:rsidRDefault="00571747" w:rsidP="002338F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proofErr w:type="spellStart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Г.К.Селевко</w:t>
      </w:r>
      <w:proofErr w:type="spellEnd"/>
    </w:p>
    <w:p w:rsidR="00EF53B0" w:rsidRPr="00571747" w:rsidRDefault="00EF53B0" w:rsidP="00EF53B0">
      <w:pPr>
        <w:pStyle w:val="a3"/>
        <w:rPr>
          <w:rFonts w:ascii="Roboto-Regular" w:hAnsi="Roboto-Regular" w:cs="Helvetica"/>
          <w:color w:val="000000"/>
          <w:sz w:val="28"/>
          <w:szCs w:val="28"/>
        </w:rPr>
      </w:pPr>
    </w:p>
    <w:p w:rsidR="0006083D" w:rsidRPr="00571747" w:rsidRDefault="002338F4" w:rsidP="00060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Какие игры не относятся к малоподвижным играм в помещении</w:t>
      </w:r>
      <w:r w:rsidR="006A1E30" w:rsidRPr="0057174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2338F4" w:rsidRPr="00571747" w:rsidRDefault="002338F4" w:rsidP="00571747">
      <w:pPr>
        <w:pStyle w:val="a3"/>
        <w:ind w:left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71747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тренинговые</w:t>
      </w:r>
      <w:proofErr w:type="spellEnd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2338F4" w:rsidRPr="00571747" w:rsidRDefault="002338F4" w:rsidP="002338F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571747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игры со словами</w:t>
      </w:r>
      <w:r w:rsidR="006A1E30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A1E30" w:rsidRPr="00571747" w:rsidRDefault="006A1E30" w:rsidP="002338F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в) спортивные игры.</w:t>
      </w:r>
    </w:p>
    <w:p w:rsidR="002338F4" w:rsidRPr="00571747" w:rsidRDefault="006A1E30" w:rsidP="00060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Сколько этапов у драматизации?</w:t>
      </w:r>
    </w:p>
    <w:p w:rsidR="006A1E30" w:rsidRPr="00571747" w:rsidRDefault="006A1E30" w:rsidP="006A1E3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а) 2;</w:t>
      </w:r>
    </w:p>
    <w:p w:rsidR="006A1E30" w:rsidRPr="00571747" w:rsidRDefault="006A1E30" w:rsidP="006A1E3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б) 3;</w:t>
      </w:r>
    </w:p>
    <w:p w:rsidR="006A1E30" w:rsidRPr="00571747" w:rsidRDefault="006A1E30" w:rsidP="006A1E3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в) 4.</w:t>
      </w:r>
    </w:p>
    <w:p w:rsidR="00EC365F" w:rsidRPr="00571747" w:rsidRDefault="001E6CFA" w:rsidP="00060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Какой из перечисленных пунктов не относится к основной роли игровых технологий в образовательном процессе?</w:t>
      </w:r>
    </w:p>
    <w:p w:rsidR="006A1E30" w:rsidRPr="00571747" w:rsidRDefault="001E6CFA" w:rsidP="006221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747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C365F" w:rsidRPr="00571747">
        <w:rPr>
          <w:rFonts w:ascii="Times New Roman" w:hAnsi="Times New Roman" w:cs="Times New Roman"/>
          <w:i/>
          <w:sz w:val="28"/>
          <w:szCs w:val="28"/>
        </w:rPr>
        <w:t>укрепление здоровья, всесторонняя физическая подготовка, развитие качеств и способностей, необходимых игроку, повышение функциональных воз</w:t>
      </w:r>
      <w:r w:rsidRPr="00571747">
        <w:rPr>
          <w:rFonts w:ascii="Times New Roman" w:hAnsi="Times New Roman" w:cs="Times New Roman"/>
          <w:i/>
          <w:sz w:val="28"/>
          <w:szCs w:val="28"/>
        </w:rPr>
        <w:t>можностей организма обучающихся;</w:t>
      </w:r>
    </w:p>
    <w:p w:rsidR="008D0052" w:rsidRPr="00571747" w:rsidRDefault="001E6CFA" w:rsidP="001E6C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747">
        <w:rPr>
          <w:rFonts w:ascii="Times New Roman" w:hAnsi="Times New Roman" w:cs="Times New Roman"/>
          <w:i/>
          <w:sz w:val="28"/>
          <w:szCs w:val="28"/>
        </w:rPr>
        <w:t>б)</w:t>
      </w:r>
      <w:r w:rsidRPr="0057174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 xml:space="preserve">снимает утомление у </w:t>
      </w:r>
      <w:proofErr w:type="gramStart"/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D0052" w:rsidRDefault="001E6CFA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1747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>делает</w:t>
      </w:r>
      <w:r w:rsidRPr="00571747">
        <w:rPr>
          <w:rFonts w:ascii="Times New Roman" w:hAnsi="Times New Roman" w:cs="Times New Roman"/>
          <w:i/>
          <w:iCs/>
          <w:sz w:val="28"/>
          <w:szCs w:val="28"/>
        </w:rPr>
        <w:t xml:space="preserve"> процесс обучения занимательным.</w:t>
      </w: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Default="00EF7F67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F7F67" w:rsidRPr="00984C08" w:rsidRDefault="00EF7F67" w:rsidP="00EF7F6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84C08">
        <w:rPr>
          <w:rFonts w:ascii="Times New Roman" w:hAnsi="Times New Roman" w:cs="Times New Roman"/>
          <w:b/>
          <w:iCs/>
          <w:sz w:val="28"/>
          <w:szCs w:val="28"/>
        </w:rPr>
        <w:t>ОТВЕТЫ</w:t>
      </w:r>
    </w:p>
    <w:p w:rsidR="00EF7F67" w:rsidRPr="008B2A3D" w:rsidRDefault="008B2A3D" w:rsidP="00EF7F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8B2A3D" w:rsidRPr="008B2A3D" w:rsidRDefault="008B2A3D" w:rsidP="00EF7F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Б</w:t>
      </w:r>
    </w:p>
    <w:p w:rsidR="008B2A3D" w:rsidRPr="008B2A3D" w:rsidRDefault="008B2A3D" w:rsidP="00EF7F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</w:p>
    <w:p w:rsidR="008B2A3D" w:rsidRPr="008B2A3D" w:rsidRDefault="008B2A3D" w:rsidP="00EF7F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</w:p>
    <w:p w:rsidR="008B2A3D" w:rsidRPr="00A3067E" w:rsidRDefault="00A3067E" w:rsidP="00EF7F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Б</w:t>
      </w:r>
    </w:p>
    <w:p w:rsidR="00A3067E" w:rsidRPr="00A3067E" w:rsidRDefault="00A3067E" w:rsidP="00EF7F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A3067E" w:rsidRPr="00EF7F67" w:rsidRDefault="00A3067E" w:rsidP="00A3067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E6CFA" w:rsidRPr="00571747" w:rsidRDefault="001E6CFA" w:rsidP="001E6CFA">
      <w:pPr>
        <w:pStyle w:val="a3"/>
        <w:rPr>
          <w:rFonts w:ascii="Roboto-Regular" w:hAnsi="Roboto-Regular" w:cs="Helvetica"/>
          <w:color w:val="000000"/>
          <w:sz w:val="28"/>
          <w:szCs w:val="28"/>
        </w:rPr>
      </w:pPr>
      <w:bookmarkStart w:id="0" w:name="_GoBack"/>
      <w:bookmarkEnd w:id="0"/>
    </w:p>
    <w:sectPr w:rsidR="001E6CFA" w:rsidRPr="0057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F4"/>
    <w:multiLevelType w:val="hybridMultilevel"/>
    <w:tmpl w:val="4276FA36"/>
    <w:lvl w:ilvl="0" w:tplc="B600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8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B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E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2A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3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21E8D"/>
    <w:multiLevelType w:val="hybridMultilevel"/>
    <w:tmpl w:val="FA02E4A2"/>
    <w:lvl w:ilvl="0" w:tplc="228C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C1A04"/>
    <w:multiLevelType w:val="hybridMultilevel"/>
    <w:tmpl w:val="280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F1"/>
    <w:rsid w:val="000344D9"/>
    <w:rsid w:val="0006083D"/>
    <w:rsid w:val="001E6CFA"/>
    <w:rsid w:val="002338F4"/>
    <w:rsid w:val="003529F3"/>
    <w:rsid w:val="004B48AE"/>
    <w:rsid w:val="00524BF1"/>
    <w:rsid w:val="00571747"/>
    <w:rsid w:val="006221B0"/>
    <w:rsid w:val="006A1E30"/>
    <w:rsid w:val="006D25F1"/>
    <w:rsid w:val="007266D3"/>
    <w:rsid w:val="008B2A3D"/>
    <w:rsid w:val="008D0052"/>
    <w:rsid w:val="00984C08"/>
    <w:rsid w:val="00A3067E"/>
    <w:rsid w:val="00B25AAD"/>
    <w:rsid w:val="00CF3439"/>
    <w:rsid w:val="00EC365F"/>
    <w:rsid w:val="00EF53B0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3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6D3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p803">
    <w:name w:val="p8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5">
    <w:name w:val="p80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6">
    <w:name w:val="p80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7">
    <w:name w:val="p8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8">
    <w:name w:val="p8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9">
    <w:name w:val="p80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0">
    <w:name w:val="p8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1">
    <w:name w:val="p81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7266D3"/>
  </w:style>
  <w:style w:type="paragraph" w:customStyle="1" w:styleId="p91">
    <w:name w:val="p9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2">
    <w:name w:val="p8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3">
    <w:name w:val="p81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4">
    <w:name w:val="p81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5">
    <w:name w:val="p81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6">
    <w:name w:val="p81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7">
    <w:name w:val="p8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8">
    <w:name w:val="p81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9">
    <w:name w:val="p81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0">
    <w:name w:val="p82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1">
    <w:name w:val="p82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2">
    <w:name w:val="p82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3">
    <w:name w:val="p82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3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6D3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p803">
    <w:name w:val="p8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5">
    <w:name w:val="p80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6">
    <w:name w:val="p80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7">
    <w:name w:val="p8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8">
    <w:name w:val="p8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9">
    <w:name w:val="p80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0">
    <w:name w:val="p8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1">
    <w:name w:val="p81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7266D3"/>
  </w:style>
  <w:style w:type="paragraph" w:customStyle="1" w:styleId="p91">
    <w:name w:val="p9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2">
    <w:name w:val="p8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3">
    <w:name w:val="p81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4">
    <w:name w:val="p81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5">
    <w:name w:val="p81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6">
    <w:name w:val="p81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7">
    <w:name w:val="p8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8">
    <w:name w:val="p81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9">
    <w:name w:val="p81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0">
    <w:name w:val="p82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1">
    <w:name w:val="p82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2">
    <w:name w:val="p82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3">
    <w:name w:val="p82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8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10</cp:revision>
  <dcterms:created xsi:type="dcterms:W3CDTF">2017-12-28T12:08:00Z</dcterms:created>
  <dcterms:modified xsi:type="dcterms:W3CDTF">2018-01-09T06:52:00Z</dcterms:modified>
</cp:coreProperties>
</file>