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202493" w:rsidRPr="00370180" w:rsidTr="00202493">
        <w:tc>
          <w:tcPr>
            <w:tcW w:w="5778" w:type="dxa"/>
          </w:tcPr>
          <w:p w:rsidR="00202493" w:rsidRPr="00370180" w:rsidRDefault="00202493" w:rsidP="00273F6D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202493" w:rsidRPr="00370180" w:rsidRDefault="00202493" w:rsidP="00273F6D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619"/>
        <w:tblOverlap w:val="nev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B2745A" w:rsidTr="00B2745A">
        <w:tc>
          <w:tcPr>
            <w:tcW w:w="4957" w:type="dxa"/>
          </w:tcPr>
          <w:p w:rsidR="00B2745A" w:rsidRDefault="00B2745A" w:rsidP="00B2745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77" w:type="dxa"/>
          </w:tcPr>
          <w:p w:rsidR="00B2745A" w:rsidRPr="00B2745A" w:rsidRDefault="00B2745A" w:rsidP="00B2745A">
            <w:pPr>
              <w:suppressAutoHyphens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bookmarkStart w:id="0" w:name="_GoBack"/>
            <w:r w:rsidRPr="00B2745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</w:t>
            </w:r>
          </w:p>
          <w:bookmarkEnd w:id="0"/>
          <w:p w:rsidR="00B2745A" w:rsidRDefault="00B2745A" w:rsidP="00B2745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:rsidR="00B2745A" w:rsidRDefault="00B2745A" w:rsidP="00B2745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распоряжением</w:t>
            </w:r>
          </w:p>
          <w:p w:rsidR="00B2745A" w:rsidRDefault="00B2745A" w:rsidP="00B2745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Министерства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и науки Ульяновской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_____________ № ___________</w:t>
            </w:r>
          </w:p>
        </w:tc>
      </w:tr>
    </w:tbl>
    <w:p w:rsidR="00015292" w:rsidRPr="00370180" w:rsidRDefault="00015292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015292" w:rsidRPr="00370180" w:rsidRDefault="00015292" w:rsidP="0084160B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015292" w:rsidRPr="00370180" w:rsidRDefault="00E93A54" w:rsidP="005708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015292" w:rsidRPr="0037018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708D2">
        <w:rPr>
          <w:rFonts w:ascii="Times New Roman" w:eastAsia="Times New Roman" w:hAnsi="Times New Roman"/>
          <w:b/>
          <w:sz w:val="28"/>
          <w:szCs w:val="28"/>
          <w:lang w:eastAsia="ar-SA"/>
        </w:rPr>
        <w:t>фестивале авиамодельного спорта</w:t>
      </w:r>
      <w:r w:rsidR="005708D2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(региональные  соревнования</w:t>
      </w:r>
      <w:r w:rsidR="00015292" w:rsidRPr="0037018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708D2">
        <w:rPr>
          <w:rFonts w:ascii="Times New Roman" w:eastAsia="Times New Roman" w:hAnsi="Times New Roman"/>
          <w:b/>
          <w:sz w:val="28"/>
          <w:szCs w:val="28"/>
          <w:lang w:eastAsia="ar-SA"/>
        </w:rPr>
        <w:t>в классе «</w:t>
      </w:r>
      <w:r w:rsidR="00EF5007">
        <w:rPr>
          <w:rFonts w:ascii="Times New Roman" w:eastAsia="Times New Roman" w:hAnsi="Times New Roman"/>
          <w:b/>
          <w:sz w:val="28"/>
          <w:szCs w:val="28"/>
          <w:lang w:eastAsia="ar-SA"/>
        </w:rPr>
        <w:t>модели самолётов для залов</w:t>
      </w:r>
      <w:r w:rsidR="005708D2">
        <w:rPr>
          <w:rFonts w:ascii="Times New Roman" w:eastAsia="Times New Roman" w:hAnsi="Times New Roman"/>
          <w:b/>
          <w:sz w:val="28"/>
          <w:szCs w:val="28"/>
          <w:lang w:eastAsia="ar-SA"/>
        </w:rPr>
        <w:t>»).</w:t>
      </w:r>
      <w:r w:rsidR="00015292" w:rsidRPr="0037018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015292" w:rsidRPr="00370180" w:rsidRDefault="00015292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5292" w:rsidRPr="00370180" w:rsidRDefault="00D24A3C" w:rsidP="00277994">
      <w:pPr>
        <w:pStyle w:val="a3"/>
        <w:numPr>
          <w:ilvl w:val="0"/>
          <w:numId w:val="6"/>
        </w:numPr>
        <w:suppressAutoHyphens/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5708D2" w:rsidRDefault="00E93A54" w:rsidP="003B3CB8">
      <w:pPr>
        <w:pStyle w:val="a3"/>
        <w:numPr>
          <w:ilvl w:val="1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08D2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Положение определяет порядок организации и проведения </w:t>
      </w:r>
      <w:r w:rsidR="005708D2" w:rsidRPr="005708D2">
        <w:rPr>
          <w:rFonts w:ascii="Times New Roman" w:eastAsia="Times New Roman" w:hAnsi="Times New Roman"/>
          <w:sz w:val="28"/>
          <w:szCs w:val="28"/>
          <w:lang w:eastAsia="ar-SA"/>
        </w:rPr>
        <w:t>фестиваля авиамодельного спорта (региональные соревнования</w:t>
      </w:r>
      <w:r w:rsidR="00015292" w:rsidRPr="005708D2">
        <w:rPr>
          <w:rFonts w:ascii="Times New Roman" w:eastAsia="Times New Roman" w:hAnsi="Times New Roman"/>
          <w:sz w:val="28"/>
          <w:szCs w:val="28"/>
          <w:lang w:eastAsia="ar-SA"/>
        </w:rPr>
        <w:t xml:space="preserve"> по авиамодельному спорту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в классе «</w:t>
      </w:r>
      <w:r w:rsidR="00015292" w:rsidRPr="005708D2">
        <w:rPr>
          <w:rFonts w:ascii="Times New Roman" w:eastAsia="Times New Roman" w:hAnsi="Times New Roman"/>
          <w:sz w:val="28"/>
          <w:szCs w:val="28"/>
          <w:lang w:eastAsia="ar-SA"/>
        </w:rPr>
        <w:t>модели с</w:t>
      </w:r>
      <w:r w:rsidR="00EF5007">
        <w:rPr>
          <w:rFonts w:ascii="Times New Roman" w:eastAsia="Times New Roman" w:hAnsi="Times New Roman"/>
          <w:sz w:val="28"/>
          <w:szCs w:val="28"/>
          <w:lang w:eastAsia="ar-SA"/>
        </w:rPr>
        <w:t>амолётов для залов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708D2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A7684" w:rsidRPr="005708D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</w:t>
      </w:r>
      <w:r w:rsidR="005708D2">
        <w:rPr>
          <w:rFonts w:ascii="Times New Roman" w:eastAsia="Times New Roman" w:hAnsi="Times New Roman"/>
          <w:sz w:val="28"/>
          <w:szCs w:val="28"/>
          <w:lang w:eastAsia="ar-SA"/>
        </w:rPr>
        <w:t>- Соревнования).</w:t>
      </w:r>
      <w:proofErr w:type="gramEnd"/>
    </w:p>
    <w:p w:rsidR="00704A90" w:rsidRPr="005708D2" w:rsidRDefault="00704A90" w:rsidP="003B3CB8">
      <w:pPr>
        <w:pStyle w:val="a3"/>
        <w:numPr>
          <w:ilvl w:val="1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8D2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Организаторы </w:t>
      </w:r>
      <w:r w:rsidR="005708D2">
        <w:rPr>
          <w:rFonts w:ascii="Times New Roman" w:eastAsia="Times New Roman" w:hAnsi="Times New Roman"/>
          <w:sz w:val="28"/>
          <w:szCs w:val="28"/>
          <w:lang w:eastAsia="ar-SA"/>
        </w:rPr>
        <w:t>Соревнования</w:t>
      </w:r>
      <w:r w:rsidRPr="005708D2">
        <w:rPr>
          <w:rFonts w:ascii="Times New Roman" w:eastAsia="Times New Roman" w:hAnsi="Times New Roman"/>
          <w:sz w:val="28"/>
          <w:szCs w:val="28"/>
          <w:lang w:eastAsia="ar-SA"/>
        </w:rPr>
        <w:t xml:space="preserve"> Министерство образования и науки Ульяновской области и областное государственное бюджетное учреждение дополнительного образования </w:t>
      </w:r>
      <w:r w:rsidR="005708D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708D2">
        <w:rPr>
          <w:rFonts w:ascii="Times New Roman" w:eastAsia="Times New Roman" w:hAnsi="Times New Roman"/>
          <w:sz w:val="28"/>
          <w:szCs w:val="28"/>
          <w:lang w:eastAsia="ar-SA"/>
        </w:rPr>
        <w:t>Дворец творчества детей и молодёжи</w:t>
      </w:r>
      <w:r w:rsidR="005708D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5708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93A54" w:rsidRPr="00370180" w:rsidRDefault="00E93A54" w:rsidP="00687C46">
      <w:pPr>
        <w:pStyle w:val="a3"/>
        <w:numPr>
          <w:ilvl w:val="1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180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</w:t>
      </w:r>
      <w:r w:rsidR="005336DC" w:rsidRPr="00370180">
        <w:rPr>
          <w:rFonts w:ascii="Times New Roman" w:eastAsia="Times New Roman" w:hAnsi="Times New Roman"/>
          <w:sz w:val="28"/>
          <w:szCs w:val="28"/>
          <w:lang w:eastAsia="ru-RU"/>
        </w:rPr>
        <w:t>Соревнований</w:t>
      </w:r>
      <w:r w:rsidRPr="003701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36DC" w:rsidRPr="00687C46" w:rsidRDefault="009F0C46" w:rsidP="009F0C46">
      <w:pPr>
        <w:pStyle w:val="a3"/>
        <w:tabs>
          <w:tab w:val="left" w:pos="993"/>
        </w:tabs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</w:t>
      </w:r>
      <w:r w:rsidR="005336DC" w:rsidRPr="00687C46">
        <w:rPr>
          <w:rFonts w:ascii="Times New Roman" w:eastAsia="Times New Roman" w:hAnsi="Times New Roman"/>
          <w:sz w:val="28"/>
          <w:szCs w:val="28"/>
          <w:lang w:eastAsia="ar-SA"/>
        </w:rPr>
        <w:t>ропаганда и популяризация авиа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модельного спорта среди детей и подростков;</w:t>
      </w:r>
    </w:p>
    <w:p w:rsidR="005336DC" w:rsidRPr="00687C46" w:rsidRDefault="009F0C46" w:rsidP="009F0C46">
      <w:pPr>
        <w:tabs>
          <w:tab w:val="left" w:pos="993"/>
        </w:tabs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р</w:t>
      </w:r>
      <w:r w:rsidR="005336DC" w:rsidRPr="00687C46">
        <w:rPr>
          <w:rFonts w:ascii="Times New Roman" w:eastAsia="Times New Roman" w:hAnsi="Times New Roman"/>
          <w:sz w:val="28"/>
          <w:szCs w:val="28"/>
          <w:lang w:eastAsia="ar-SA"/>
        </w:rPr>
        <w:t xml:space="preserve">азвитие спортивно-технической деятельности среди </w:t>
      </w:r>
      <w:proofErr w:type="gramStart"/>
      <w:r w:rsidR="005336DC" w:rsidRPr="00687C46">
        <w:rPr>
          <w:rFonts w:ascii="Times New Roman" w:eastAsia="Times New Roman" w:hAnsi="Times New Roman"/>
          <w:sz w:val="28"/>
          <w:szCs w:val="28"/>
          <w:lang w:eastAsia="ar-SA"/>
        </w:rPr>
        <w:t>обучающихся</w:t>
      </w:r>
      <w:proofErr w:type="gramEnd"/>
      <w:r w:rsidR="005336DC" w:rsidRPr="00687C4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336DC" w:rsidRPr="00370180" w:rsidRDefault="005336DC" w:rsidP="00915641">
      <w:pPr>
        <w:pStyle w:val="a3"/>
        <w:numPr>
          <w:ilvl w:val="1"/>
          <w:numId w:val="6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Задачи Соревнований:</w:t>
      </w:r>
    </w:p>
    <w:p w:rsidR="005336DC" w:rsidRPr="00370180" w:rsidRDefault="009F0C46" w:rsidP="009F0C46">
      <w:pPr>
        <w:tabs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/>
          <w:spacing w:val="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4A90">
        <w:rPr>
          <w:rFonts w:ascii="Times New Roman" w:hAnsi="Times New Roman"/>
          <w:sz w:val="28"/>
          <w:szCs w:val="28"/>
        </w:rPr>
        <w:t>ф</w:t>
      </w:r>
      <w:r w:rsidR="005336DC" w:rsidRPr="00370180">
        <w:rPr>
          <w:rFonts w:ascii="Times New Roman" w:hAnsi="Times New Roman"/>
          <w:sz w:val="28"/>
          <w:szCs w:val="28"/>
        </w:rPr>
        <w:t>ормирование м</w:t>
      </w:r>
      <w:r w:rsidR="005336DC" w:rsidRPr="00370180">
        <w:rPr>
          <w:rFonts w:ascii="Times New Roman" w:hAnsi="Times New Roman"/>
          <w:spacing w:val="1"/>
          <w:sz w:val="28"/>
          <w:szCs w:val="28"/>
        </w:rPr>
        <w:t>о</w:t>
      </w:r>
      <w:r w:rsidR="005336DC" w:rsidRPr="00370180">
        <w:rPr>
          <w:rFonts w:ascii="Times New Roman" w:hAnsi="Times New Roman"/>
          <w:sz w:val="28"/>
          <w:szCs w:val="28"/>
        </w:rPr>
        <w:t>ти</w:t>
      </w:r>
      <w:r w:rsidR="005336DC" w:rsidRPr="00370180">
        <w:rPr>
          <w:rFonts w:ascii="Times New Roman" w:hAnsi="Times New Roman"/>
          <w:spacing w:val="-2"/>
          <w:sz w:val="28"/>
          <w:szCs w:val="28"/>
        </w:rPr>
        <w:t>в</w:t>
      </w:r>
      <w:r w:rsidR="005336DC" w:rsidRPr="00370180">
        <w:rPr>
          <w:rFonts w:ascii="Times New Roman" w:hAnsi="Times New Roman"/>
          <w:sz w:val="28"/>
          <w:szCs w:val="28"/>
        </w:rPr>
        <w:t>а</w:t>
      </w:r>
      <w:r w:rsidR="005336DC" w:rsidRPr="00370180">
        <w:rPr>
          <w:rFonts w:ascii="Times New Roman" w:hAnsi="Times New Roman"/>
          <w:spacing w:val="-1"/>
          <w:sz w:val="28"/>
          <w:szCs w:val="28"/>
        </w:rPr>
        <w:t>ц</w:t>
      </w:r>
      <w:r w:rsidR="005336DC" w:rsidRPr="00370180">
        <w:rPr>
          <w:rFonts w:ascii="Times New Roman" w:hAnsi="Times New Roman"/>
          <w:spacing w:val="1"/>
          <w:sz w:val="28"/>
          <w:szCs w:val="28"/>
        </w:rPr>
        <w:t>и</w:t>
      </w:r>
      <w:r w:rsidR="005336DC" w:rsidRPr="00370180">
        <w:rPr>
          <w:rFonts w:ascii="Times New Roman" w:hAnsi="Times New Roman"/>
          <w:sz w:val="28"/>
          <w:szCs w:val="28"/>
        </w:rPr>
        <w:t xml:space="preserve">и к </w:t>
      </w:r>
      <w:r w:rsidR="005336DC" w:rsidRPr="00370180">
        <w:rPr>
          <w:rFonts w:ascii="Times New Roman" w:hAnsi="Times New Roman"/>
          <w:spacing w:val="1"/>
          <w:sz w:val="28"/>
          <w:szCs w:val="28"/>
        </w:rPr>
        <w:t>и</w:t>
      </w:r>
      <w:r w:rsidR="005336DC" w:rsidRPr="00370180">
        <w:rPr>
          <w:rFonts w:ascii="Times New Roman" w:hAnsi="Times New Roman"/>
          <w:sz w:val="28"/>
          <w:szCs w:val="28"/>
        </w:rPr>
        <w:t>з</w:t>
      </w:r>
      <w:r w:rsidR="005336DC" w:rsidRPr="00370180">
        <w:rPr>
          <w:rFonts w:ascii="Times New Roman" w:hAnsi="Times New Roman"/>
          <w:spacing w:val="-2"/>
          <w:sz w:val="28"/>
          <w:szCs w:val="28"/>
        </w:rPr>
        <w:t>о</w:t>
      </w:r>
      <w:r w:rsidR="005336DC" w:rsidRPr="00370180">
        <w:rPr>
          <w:rFonts w:ascii="Times New Roman" w:hAnsi="Times New Roman"/>
          <w:spacing w:val="-1"/>
          <w:sz w:val="28"/>
          <w:szCs w:val="28"/>
        </w:rPr>
        <w:t>б</w:t>
      </w:r>
      <w:r w:rsidR="005336DC" w:rsidRPr="00370180">
        <w:rPr>
          <w:rFonts w:ascii="Times New Roman" w:hAnsi="Times New Roman"/>
          <w:spacing w:val="1"/>
          <w:sz w:val="28"/>
          <w:szCs w:val="28"/>
        </w:rPr>
        <w:t>р</w:t>
      </w:r>
      <w:r w:rsidR="005336DC" w:rsidRPr="00370180">
        <w:rPr>
          <w:rFonts w:ascii="Times New Roman" w:hAnsi="Times New Roman"/>
          <w:spacing w:val="-2"/>
          <w:sz w:val="28"/>
          <w:szCs w:val="28"/>
        </w:rPr>
        <w:t>е</w:t>
      </w:r>
      <w:r w:rsidR="005336DC" w:rsidRPr="00370180">
        <w:rPr>
          <w:rFonts w:ascii="Times New Roman" w:hAnsi="Times New Roman"/>
          <w:sz w:val="28"/>
          <w:szCs w:val="28"/>
        </w:rPr>
        <w:t>тате</w:t>
      </w:r>
      <w:r w:rsidR="005336DC" w:rsidRPr="00370180">
        <w:rPr>
          <w:rFonts w:ascii="Times New Roman" w:hAnsi="Times New Roman"/>
          <w:spacing w:val="-1"/>
          <w:sz w:val="28"/>
          <w:szCs w:val="28"/>
        </w:rPr>
        <w:t>ль</w:t>
      </w:r>
      <w:r w:rsidR="005336DC" w:rsidRPr="00370180">
        <w:rPr>
          <w:rFonts w:ascii="Times New Roman" w:hAnsi="Times New Roman"/>
          <w:sz w:val="28"/>
          <w:szCs w:val="28"/>
        </w:rPr>
        <w:t>ств</w:t>
      </w:r>
      <w:r w:rsidR="005336DC" w:rsidRPr="00370180">
        <w:rPr>
          <w:rFonts w:ascii="Times New Roman" w:hAnsi="Times New Roman"/>
          <w:spacing w:val="-4"/>
          <w:sz w:val="28"/>
          <w:szCs w:val="28"/>
        </w:rPr>
        <w:t>у</w:t>
      </w:r>
      <w:r w:rsidR="005336DC" w:rsidRPr="00370180">
        <w:rPr>
          <w:rFonts w:ascii="Times New Roman" w:hAnsi="Times New Roman"/>
          <w:sz w:val="28"/>
          <w:szCs w:val="28"/>
        </w:rPr>
        <w:t>, техническому творчеству</w:t>
      </w:r>
      <w:r w:rsidR="00704A90">
        <w:rPr>
          <w:rFonts w:ascii="Times New Roman" w:hAnsi="Times New Roman"/>
          <w:sz w:val="28"/>
          <w:szCs w:val="28"/>
        </w:rPr>
        <w:t>;</w:t>
      </w:r>
    </w:p>
    <w:p w:rsidR="005336DC" w:rsidRPr="00370180" w:rsidRDefault="009F0C46" w:rsidP="00704A90">
      <w:pPr>
        <w:pStyle w:val="a3"/>
        <w:tabs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D1F1E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4A90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5336DC" w:rsidRPr="00370180">
        <w:rPr>
          <w:rFonts w:ascii="Times New Roman" w:eastAsia="Times New Roman" w:hAnsi="Times New Roman"/>
          <w:sz w:val="28"/>
          <w:szCs w:val="28"/>
          <w:lang w:eastAsia="ar-SA"/>
        </w:rPr>
        <w:t>асширени</w:t>
      </w:r>
      <w:r w:rsidR="00704A90">
        <w:rPr>
          <w:rFonts w:ascii="Times New Roman" w:eastAsia="Times New Roman" w:hAnsi="Times New Roman"/>
          <w:sz w:val="28"/>
          <w:szCs w:val="28"/>
          <w:lang w:eastAsia="ar-SA"/>
        </w:rPr>
        <w:t>е коммуникативного пространства;</w:t>
      </w:r>
    </w:p>
    <w:p w:rsidR="005336DC" w:rsidRDefault="009F0C46" w:rsidP="00704A90">
      <w:pPr>
        <w:pStyle w:val="a3"/>
        <w:tabs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704A90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5336DC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азвитие общей </w:t>
      </w:r>
      <w:r w:rsidR="00DD1F1E" w:rsidRPr="00370180">
        <w:rPr>
          <w:rFonts w:ascii="Times New Roman" w:eastAsia="Times New Roman" w:hAnsi="Times New Roman"/>
          <w:sz w:val="28"/>
          <w:szCs w:val="28"/>
          <w:lang w:eastAsia="ar-SA"/>
        </w:rPr>
        <w:t>культуры.</w:t>
      </w:r>
    </w:p>
    <w:p w:rsidR="00015292" w:rsidRPr="00370180" w:rsidRDefault="00015292" w:rsidP="00687C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370180" w:rsidRDefault="00015292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5292" w:rsidRPr="00D43E24" w:rsidRDefault="00015292" w:rsidP="00277994">
      <w:pPr>
        <w:pStyle w:val="a3"/>
        <w:numPr>
          <w:ilvl w:val="0"/>
          <w:numId w:val="6"/>
        </w:numPr>
        <w:suppressAutoHyphens/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Время и </w:t>
      </w:r>
      <w:r w:rsidR="00D24A3C">
        <w:rPr>
          <w:rFonts w:ascii="Times New Roman" w:eastAsia="Times New Roman" w:hAnsi="Times New Roman"/>
          <w:b/>
          <w:sz w:val="28"/>
          <w:szCs w:val="28"/>
          <w:lang w:eastAsia="ar-SA"/>
        </w:rPr>
        <w:t>место   проведения соревнований</w:t>
      </w:r>
    </w:p>
    <w:p w:rsidR="00DD1F1E" w:rsidRPr="00370180" w:rsidRDefault="00DD1F1E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="0080159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Региональные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соревнования по авиамодельному спорту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в классе «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модели самолётов для залов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, проводятся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в апреле 2018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DD1F1E" w:rsidRPr="00370180" w:rsidRDefault="00DD1F1E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2.2.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Место проведения соревнований</w:t>
      </w:r>
      <w:r w:rsidR="00202493" w:rsidRPr="00370180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бластное государственное бюджетное учреждение дополнительного образования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Дворец творчества детей и молодёжи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, по адресу: </w:t>
      </w:r>
      <w:proofErr w:type="spell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.У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льяновск</w:t>
      </w:r>
      <w:proofErr w:type="spell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ул.Минаева</w:t>
      </w:r>
      <w:proofErr w:type="spell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, 50. </w:t>
      </w:r>
    </w:p>
    <w:p w:rsidR="00015292" w:rsidRPr="00370180" w:rsidRDefault="00DD1F1E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2.3.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Начало соревнований 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___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часов. Начало регистрации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___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часов.  </w:t>
      </w:r>
    </w:p>
    <w:p w:rsidR="00D43E24" w:rsidRPr="00370180" w:rsidRDefault="00D43E24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4983" w:rsidRPr="00370180" w:rsidRDefault="00504983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D43E24" w:rsidRDefault="00D24A3C" w:rsidP="00277994">
      <w:pPr>
        <w:pStyle w:val="a3"/>
        <w:numPr>
          <w:ilvl w:val="0"/>
          <w:numId w:val="6"/>
        </w:numPr>
        <w:suppressAutoHyphens/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Участники соревнований</w:t>
      </w:r>
    </w:p>
    <w:p w:rsidR="00677B87" w:rsidRPr="00370180" w:rsidRDefault="00015292" w:rsidP="00D24A3C">
      <w:pPr>
        <w:pStyle w:val="a3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В соревнованиях принимают участие команды</w:t>
      </w:r>
      <w:r w:rsidR="00677B87" w:rsidRPr="0037018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77B87" w:rsidRPr="00370180" w:rsidRDefault="00677B87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16163" w:rsidRPr="00370180">
        <w:rPr>
          <w:rFonts w:ascii="Times New Roman" w:eastAsia="Times New Roman" w:hAnsi="Times New Roman"/>
          <w:sz w:val="28"/>
          <w:szCs w:val="28"/>
          <w:lang w:eastAsia="ar-SA"/>
        </w:rPr>
        <w:t>обще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образовательных организаций</w:t>
      </w:r>
      <w:r w:rsidR="00B16163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677B87" w:rsidRPr="00370180" w:rsidRDefault="00677B87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54687" w:rsidRPr="00370180">
        <w:rPr>
          <w:rFonts w:ascii="Times New Roman" w:eastAsia="Times New Roman" w:hAnsi="Times New Roman"/>
          <w:sz w:val="28"/>
          <w:szCs w:val="28"/>
          <w:lang w:eastAsia="ar-SA"/>
        </w:rPr>
        <w:t>профессиональных образовательных организаций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64C85" w:rsidRDefault="0084160B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16163" w:rsidRPr="00370180">
        <w:rPr>
          <w:rFonts w:ascii="Times New Roman" w:eastAsia="Times New Roman" w:hAnsi="Times New Roman"/>
          <w:sz w:val="28"/>
          <w:szCs w:val="28"/>
          <w:lang w:eastAsia="ar-SA"/>
        </w:rPr>
        <w:t>организаций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дополнительного образования детей. </w:t>
      </w:r>
    </w:p>
    <w:p w:rsidR="00015292" w:rsidRPr="00370180" w:rsidRDefault="00015292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Возраст спортсменов до 18 лет. </w:t>
      </w:r>
    </w:p>
    <w:p w:rsidR="00015292" w:rsidRPr="00370180" w:rsidRDefault="00015292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D43E24" w:rsidRDefault="00015292" w:rsidP="00277994">
      <w:pPr>
        <w:pStyle w:val="a3"/>
        <w:numPr>
          <w:ilvl w:val="0"/>
          <w:numId w:val="6"/>
        </w:numPr>
        <w:suppressAutoHyphens/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b/>
          <w:sz w:val="28"/>
          <w:szCs w:val="28"/>
          <w:lang w:eastAsia="ar-SA"/>
        </w:rPr>
        <w:t>Руковод</w:t>
      </w:r>
      <w:r w:rsidR="00D24A3C">
        <w:rPr>
          <w:rFonts w:ascii="Times New Roman" w:eastAsia="Times New Roman" w:hAnsi="Times New Roman"/>
          <w:b/>
          <w:sz w:val="28"/>
          <w:szCs w:val="28"/>
          <w:lang w:eastAsia="ar-SA"/>
        </w:rPr>
        <w:t>ство и организация соревнований</w:t>
      </w:r>
    </w:p>
    <w:p w:rsidR="00015292" w:rsidRPr="00370180" w:rsidRDefault="00386C64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4.1.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В состав команд</w:t>
      </w:r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входят спортсмены (6 спортсменов), тренер — руководитель и судья с секундомером. </w:t>
      </w:r>
    </w:p>
    <w:p w:rsidR="00015292" w:rsidRPr="00370180" w:rsidRDefault="00386C64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4.2</w:t>
      </w:r>
      <w:r w:rsidR="002A6E0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Проезд, ГСМ, размещение и пит</w:t>
      </w:r>
      <w:r w:rsidR="00D24A3C">
        <w:rPr>
          <w:rFonts w:ascii="Times New Roman" w:eastAsia="Times New Roman" w:hAnsi="Times New Roman"/>
          <w:sz w:val="28"/>
          <w:szCs w:val="28"/>
          <w:lang w:eastAsia="ar-SA"/>
        </w:rPr>
        <w:t xml:space="preserve">ание участников соревнований за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счет командирующих организаций.</w:t>
      </w:r>
    </w:p>
    <w:p w:rsidR="00015292" w:rsidRPr="00370180" w:rsidRDefault="00504983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>.3</w:t>
      </w:r>
      <w:r w:rsidR="00677B87" w:rsidRPr="0037018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6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Тренер — руководитель  команды несёт ответственность  за дисциплину, жизнь, здоровье участников своей команды  в пути и во время проведения соревнований. </w:t>
      </w:r>
    </w:p>
    <w:p w:rsidR="00015292" w:rsidRPr="00370180" w:rsidRDefault="00677B87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Соревнования проводятся на лично – командное первенство.</w:t>
      </w:r>
    </w:p>
    <w:p w:rsidR="00015292" w:rsidRPr="00370180" w:rsidRDefault="002A6E08" w:rsidP="002A6E0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677B87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Личное первенство определяется по количеству очков, набранных каждым участником в каждом классе</w:t>
      </w:r>
      <w:r w:rsidR="00D24A3C">
        <w:rPr>
          <w:rFonts w:ascii="Times New Roman" w:eastAsia="Times New Roman" w:hAnsi="Times New Roman"/>
          <w:sz w:val="28"/>
          <w:szCs w:val="28"/>
          <w:lang w:eastAsia="ar-SA"/>
        </w:rPr>
        <w:t xml:space="preserve"> моделей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5292" w:rsidRPr="00370180" w:rsidRDefault="002A6E08" w:rsidP="002A6E0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77B87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Командное первенство определяется по сумме очков, набранных участниками команды по следующему принципу: 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участнику,  занявшему 1 место начисляется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1000 очков. Очки в команду остальным участникам начисляются пропорционально их расчёту по формуле:</w:t>
      </w:r>
    </w:p>
    <w:p w:rsidR="00015292" w:rsidRPr="00370180" w:rsidRDefault="00015292" w:rsidP="00D24A3C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val="en-US" w:eastAsia="ar-SA"/>
        </w:rPr>
        <w:t>R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=1000*</w:t>
      </w:r>
      <w:r w:rsidRPr="00370180">
        <w:rPr>
          <w:rFonts w:ascii="Times New Roman" w:eastAsia="Times New Roman" w:hAnsi="Times New Roman"/>
          <w:sz w:val="28"/>
          <w:szCs w:val="28"/>
          <w:lang w:val="en-US" w:eastAsia="ar-SA"/>
        </w:rPr>
        <w:t>B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Pr="00370180"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15292" w:rsidRPr="00370180" w:rsidRDefault="00015292" w:rsidP="00D24A3C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где   </w:t>
      </w:r>
    </w:p>
    <w:p w:rsidR="00015292" w:rsidRPr="00370180" w:rsidRDefault="00015292" w:rsidP="00D24A3C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val="en-US" w:eastAsia="ar-SA"/>
        </w:rPr>
        <w:t>R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— очки, начисляемые команде;</w:t>
      </w:r>
    </w:p>
    <w:p w:rsidR="00015292" w:rsidRPr="00370180" w:rsidRDefault="00015292" w:rsidP="00D24A3C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А — лучший   результат в данном классе;</w:t>
      </w:r>
    </w:p>
    <w:p w:rsidR="00015292" w:rsidRPr="00370180" w:rsidRDefault="00015292" w:rsidP="00D24A3C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В — результат спортсмена данной команды.</w:t>
      </w:r>
    </w:p>
    <w:p w:rsidR="00015292" w:rsidRPr="00370180" w:rsidRDefault="00677B87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В соревнованиях </w:t>
      </w:r>
      <w:r w:rsidR="00704A90">
        <w:rPr>
          <w:rFonts w:ascii="Times New Roman" w:eastAsia="Times New Roman" w:hAnsi="Times New Roman"/>
          <w:sz w:val="28"/>
          <w:szCs w:val="28"/>
          <w:lang w:eastAsia="ar-SA"/>
        </w:rPr>
        <w:t xml:space="preserve">в лично - </w:t>
      </w:r>
      <w:r w:rsidR="00D24A3C">
        <w:rPr>
          <w:rFonts w:ascii="Times New Roman" w:eastAsia="Times New Roman" w:hAnsi="Times New Roman"/>
          <w:sz w:val="28"/>
          <w:szCs w:val="28"/>
          <w:lang w:eastAsia="ar-SA"/>
        </w:rPr>
        <w:t xml:space="preserve">командном первенстве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участвуют следующие классы моделей:</w:t>
      </w:r>
    </w:p>
    <w:p w:rsidR="00015292" w:rsidRPr="00370180" w:rsidRDefault="002A6E08" w:rsidP="00D24A3C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77B87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015292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Модель метательного планера.</w:t>
      </w:r>
    </w:p>
    <w:p w:rsidR="00015292" w:rsidRPr="00370180" w:rsidRDefault="00015292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iCs/>
          <w:sz w:val="28"/>
          <w:szCs w:val="28"/>
          <w:lang w:eastAsia="ar-SA"/>
        </w:rPr>
        <w:t>В этом классе соревнования проводятся  в 2-х возрастных категориях с 7</w:t>
      </w:r>
      <w:r w:rsidR="0084160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370180">
        <w:rPr>
          <w:rFonts w:ascii="Times New Roman" w:eastAsia="Times New Roman" w:hAnsi="Times New Roman"/>
          <w:iCs/>
          <w:sz w:val="28"/>
          <w:szCs w:val="28"/>
          <w:lang w:eastAsia="ar-SA"/>
        </w:rPr>
        <w:t>до 11  лет и с 11 до 14 лет. Возраст участника определяется на момент проведения соревнований. В каждой возрастной группе определяются победитель и призёры.</w:t>
      </w:r>
    </w:p>
    <w:p w:rsidR="00015292" w:rsidRPr="00370180" w:rsidRDefault="00E02B57" w:rsidP="00D24A3C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Зачёт по 3 лучшим полё</w:t>
      </w:r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>там из  5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возможных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5292" w:rsidRPr="00370180" w:rsidRDefault="00015292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2A6E08"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Размах крыла </w:t>
      </w:r>
      <w:r w:rsidRPr="002A6E08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до </w:t>
      </w:r>
      <w:r w:rsidRPr="002A6E08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L</w:t>
      </w:r>
      <w:r w:rsidR="008B62D7">
        <w:rPr>
          <w:rFonts w:ascii="Times New Roman" w:eastAsia="Times New Roman" w:hAnsi="Times New Roman"/>
          <w:iCs/>
          <w:sz w:val="28"/>
          <w:szCs w:val="28"/>
          <w:lang w:eastAsia="ar-SA"/>
        </w:rPr>
        <w:t>=600 м</w:t>
      </w:r>
      <w:r w:rsidR="00E02B57">
        <w:rPr>
          <w:rFonts w:ascii="Times New Roman" w:eastAsia="Times New Roman" w:hAnsi="Times New Roman"/>
          <w:iCs/>
          <w:sz w:val="28"/>
          <w:szCs w:val="28"/>
          <w:lang w:eastAsia="ar-SA"/>
        </w:rPr>
        <w:t>. Полё</w:t>
      </w:r>
      <w:r w:rsidRPr="002A6E08">
        <w:rPr>
          <w:rFonts w:ascii="Times New Roman" w:eastAsia="Times New Roman" w:hAnsi="Times New Roman"/>
          <w:iCs/>
          <w:sz w:val="28"/>
          <w:szCs w:val="28"/>
          <w:lang w:eastAsia="ar-SA"/>
        </w:rPr>
        <w:t>т считается</w:t>
      </w:r>
      <w:r w:rsidRPr="0037018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законченным после касания моделью пола или </w:t>
      </w:r>
      <w:r w:rsidR="00E02B57">
        <w:rPr>
          <w:rFonts w:ascii="Times New Roman" w:eastAsia="Times New Roman" w:hAnsi="Times New Roman"/>
          <w:iCs/>
          <w:sz w:val="28"/>
          <w:szCs w:val="28"/>
          <w:lang w:eastAsia="ar-SA"/>
        </w:rPr>
        <w:t>иного касания. Одна секунда полё</w:t>
      </w:r>
      <w:r w:rsidRPr="00370180">
        <w:rPr>
          <w:rFonts w:ascii="Times New Roman" w:eastAsia="Times New Roman" w:hAnsi="Times New Roman"/>
          <w:iCs/>
          <w:sz w:val="28"/>
          <w:szCs w:val="28"/>
          <w:lang w:eastAsia="ar-SA"/>
        </w:rPr>
        <w:t>та – 1 очко.</w:t>
      </w:r>
    </w:p>
    <w:p w:rsidR="00015292" w:rsidRPr="00370180" w:rsidRDefault="002A6E08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347D3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Модель </w:t>
      </w:r>
      <w:proofErr w:type="spellStart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>резиномоторного</w:t>
      </w:r>
      <w:proofErr w:type="spellEnd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вертолё</w:t>
      </w:r>
      <w:r w:rsidR="00015292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та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свободной конструкции  на  продолжительность</w:t>
      </w:r>
      <w:r w:rsidR="0084160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>полёта в трёх турах. В зачёт идёт сумма двух  полё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тов.</w:t>
      </w:r>
    </w:p>
    <w:p w:rsidR="00015292" w:rsidRPr="00370180" w:rsidRDefault="002A6E08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347D3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015292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>Комнатн</w:t>
      </w:r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ая модель </w:t>
      </w:r>
      <w:proofErr w:type="spellStart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>резиномоторного</w:t>
      </w:r>
      <w:proofErr w:type="spellEnd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самолё</w:t>
      </w:r>
      <w:r w:rsidR="00015292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>та F1D</w:t>
      </w:r>
      <w:r w:rsidR="00273F6D">
        <w:rPr>
          <w:rFonts w:ascii="Times New Roman" w:eastAsia="Times New Roman" w:hAnsi="Times New Roman"/>
          <w:sz w:val="28"/>
          <w:szCs w:val="28"/>
          <w:lang w:eastAsia="ar-SA"/>
        </w:rPr>
        <w:t xml:space="preserve">  на 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полёта в трёх турах. В зачёт идёт сумма двух полё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тов.</w:t>
      </w:r>
    </w:p>
    <w:p w:rsidR="00015292" w:rsidRPr="00370180" w:rsidRDefault="002A6E08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347D3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Кордовая модель-копия самолё</w:t>
      </w:r>
      <w:r w:rsidR="00015292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>та с электродвигателями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на  точность воспроизведения, качество из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>готовления,  а также  оценку  лё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тных  качеств 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>модели в трёх турах. В зачёт идёт оценка за лучший полё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т  плюс стендовая оценка. Каждый участник имеет право заявить только одну модель. Питание на ручке управления не более 27 В.  Размах крыла не более 700 мм. Длина корд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не менее 2,5 метра.</w:t>
      </w:r>
    </w:p>
    <w:p w:rsidR="00015292" w:rsidRPr="00370180" w:rsidRDefault="002A6E08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15292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proofErr w:type="gramStart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>Кордовая</w:t>
      </w:r>
      <w:proofErr w:type="gramEnd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модель-</w:t>
      </w:r>
      <w:proofErr w:type="spellStart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>полукопия</w:t>
      </w:r>
      <w:proofErr w:type="spellEnd"/>
      <w:r w:rsidR="00E02B5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самолё</w:t>
      </w:r>
      <w:r w:rsidR="00015292" w:rsidRPr="00370180">
        <w:rPr>
          <w:rFonts w:ascii="Times New Roman" w:eastAsia="Times New Roman" w:hAnsi="Times New Roman"/>
          <w:i/>
          <w:sz w:val="28"/>
          <w:szCs w:val="28"/>
          <w:lang w:eastAsia="ar-SA"/>
        </w:rPr>
        <w:t>та с  электродвигателями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.  То же  что и копия за исключением толщины фюзеляжа, котор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 xml:space="preserve">ый  должен быть 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плоским.  В зачёт  идё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т о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>ценка за лучший полёт из  трё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х  возможных  плюс  стендовая оценка.</w:t>
      </w:r>
    </w:p>
    <w:p w:rsidR="00015292" w:rsidRPr="00370180" w:rsidRDefault="00D347D3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6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Участники имеют право выступить за команду с двумя любыми  перечисленными  классами моделей. Участие в личном первенстве не ограничено.</w:t>
      </w:r>
    </w:p>
    <w:p w:rsidR="00CF5BE2" w:rsidRDefault="00CF5BE2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15292" w:rsidRPr="00CF5BE2">
        <w:rPr>
          <w:rFonts w:ascii="Times New Roman" w:eastAsia="Times New Roman" w:hAnsi="Times New Roman"/>
          <w:sz w:val="28"/>
          <w:szCs w:val="28"/>
          <w:lang w:eastAsia="ar-SA"/>
        </w:rPr>
        <w:t>Командный зачёт проводится по пяти лучшим результатам в классах, указанных в заявке.</w:t>
      </w:r>
    </w:p>
    <w:p w:rsidR="00015292" w:rsidRPr="00CF5BE2" w:rsidRDefault="00CF5BE2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15292" w:rsidRPr="00CF5BE2">
        <w:rPr>
          <w:rFonts w:ascii="Times New Roman" w:eastAsia="Times New Roman" w:hAnsi="Times New Roman"/>
          <w:sz w:val="28"/>
          <w:szCs w:val="28"/>
          <w:lang w:eastAsia="ar-SA"/>
        </w:rPr>
        <w:t>Баллы для командного зачёта начисляются независимо от количества моделей соревновавшихся в зачётном классе.</w:t>
      </w:r>
    </w:p>
    <w:p w:rsidR="00015292" w:rsidRPr="00370180" w:rsidRDefault="00015292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370180" w:rsidRDefault="00015292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D43E24" w:rsidRDefault="00D24A3C" w:rsidP="00D24A3C">
      <w:pPr>
        <w:pStyle w:val="a3"/>
        <w:numPr>
          <w:ilvl w:val="0"/>
          <w:numId w:val="6"/>
        </w:num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Подведение итогов и награждение</w:t>
      </w:r>
    </w:p>
    <w:p w:rsidR="00504983" w:rsidRPr="00370180" w:rsidRDefault="00D347D3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5.1. </w:t>
      </w:r>
      <w:r w:rsidR="00E02B57">
        <w:rPr>
          <w:rFonts w:ascii="Times New Roman" w:eastAsia="Times New Roman" w:hAnsi="Times New Roman"/>
          <w:sz w:val="28"/>
          <w:szCs w:val="28"/>
          <w:lang w:eastAsia="ar-SA"/>
        </w:rPr>
        <w:t>Победители и призё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ры </w:t>
      </w:r>
      <w:r w:rsidR="00D24A3C">
        <w:rPr>
          <w:rFonts w:ascii="Times New Roman" w:eastAsia="Times New Roman" w:hAnsi="Times New Roman"/>
          <w:sz w:val="28"/>
          <w:szCs w:val="28"/>
          <w:lang w:eastAsia="ar-SA"/>
        </w:rPr>
        <w:t xml:space="preserve">в личном первенстве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опред</w:t>
      </w:r>
      <w:r w:rsidR="00F54687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еляются в каждом классе моделей и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награждаются дипломами </w:t>
      </w:r>
      <w:r w:rsidR="00504983" w:rsidRPr="00370180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 Ульяновской области.</w:t>
      </w:r>
    </w:p>
    <w:p w:rsidR="003B3CB8" w:rsidRDefault="00D347D3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F54687" w:rsidRPr="0037018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B3CB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B3CB8" w:rsidRPr="003B3C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B3CB8">
        <w:rPr>
          <w:rFonts w:ascii="Times New Roman" w:eastAsia="Times New Roman" w:hAnsi="Times New Roman"/>
          <w:sz w:val="28"/>
          <w:szCs w:val="28"/>
          <w:lang w:eastAsia="ar-SA"/>
        </w:rPr>
        <w:t xml:space="preserve">Победители и призёры в командном первенстве </w:t>
      </w:r>
      <w:r w:rsidR="003B3CB8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награждаются дипломами </w:t>
      </w:r>
      <w:r w:rsidR="003B3CB8" w:rsidRPr="00370180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 Ульяновской области</w:t>
      </w:r>
      <w:r w:rsidR="00064C85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кубком</w:t>
      </w:r>
      <w:r w:rsidR="003B3CB8" w:rsidRPr="0037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292" w:rsidRPr="00370180" w:rsidRDefault="003B3CB8" w:rsidP="00D24A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5.3.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участия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личном или в командном первенстве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менее 3 участников награждение не проводится. </w:t>
      </w:r>
    </w:p>
    <w:p w:rsidR="00504983" w:rsidRPr="00370180" w:rsidRDefault="00504983" w:rsidP="00273F6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5292" w:rsidRPr="00D43E24" w:rsidRDefault="003B3CB8" w:rsidP="00D24A3C">
      <w:pPr>
        <w:pStyle w:val="a3"/>
        <w:numPr>
          <w:ilvl w:val="0"/>
          <w:numId w:val="6"/>
        </w:numPr>
        <w:suppressAutoHyphens/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Заявки на участие</w:t>
      </w:r>
    </w:p>
    <w:p w:rsidR="00015292" w:rsidRPr="00370180" w:rsidRDefault="00370180" w:rsidP="003B3C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6.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1.  Предварительные заявки для участия в соревнованиях подаются </w:t>
      </w:r>
      <w:proofErr w:type="gramStart"/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3CF7">
        <w:rPr>
          <w:rFonts w:ascii="Times New Roman" w:eastAsia="Times New Roman" w:hAnsi="Times New Roman"/>
          <w:sz w:val="28"/>
          <w:szCs w:val="28"/>
          <w:lang w:eastAsia="ar-SA"/>
        </w:rPr>
        <w:t>________</w:t>
      </w:r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адресу: г. Ульяновск, </w:t>
      </w:r>
      <w:r w:rsidR="00A04F22">
        <w:rPr>
          <w:rFonts w:ascii="Times New Roman" w:eastAsia="Times New Roman" w:hAnsi="Times New Roman"/>
          <w:sz w:val="28"/>
          <w:szCs w:val="28"/>
          <w:lang w:eastAsia="ar-SA"/>
        </w:rPr>
        <w:t>ул.</w:t>
      </w:r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 xml:space="preserve"> Минаева д.50, электронный адрес 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hyperlink r:id="rId7" w:history="1">
        <w:r w:rsidR="00015292" w:rsidRPr="00370180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ocdutt@mail.ru</w:t>
        </w:r>
      </w:hyperlink>
      <w:r w:rsidR="00386C64">
        <w:rPr>
          <w:rFonts w:ascii="Times New Roman" w:eastAsia="Times New Roman" w:hAnsi="Times New Roman"/>
          <w:sz w:val="28"/>
          <w:szCs w:val="28"/>
          <w:lang w:eastAsia="ar-SA"/>
        </w:rPr>
        <w:t>. Тел. 48-50-25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B3CB8" w:rsidRPr="003B3C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>Краскова</w:t>
      </w:r>
      <w:proofErr w:type="spellEnd"/>
      <w:r w:rsidR="00064C85">
        <w:rPr>
          <w:rFonts w:ascii="Times New Roman" w:eastAsia="Times New Roman" w:hAnsi="Times New Roman"/>
          <w:sz w:val="28"/>
          <w:szCs w:val="28"/>
          <w:lang w:eastAsia="ar-SA"/>
        </w:rPr>
        <w:t xml:space="preserve"> Людмила Анатольевна</w:t>
      </w:r>
      <w:r w:rsidR="00704A9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5292" w:rsidRPr="00370180" w:rsidRDefault="00370180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180">
        <w:rPr>
          <w:rFonts w:ascii="Times New Roman" w:hAnsi="Times New Roman"/>
          <w:sz w:val="28"/>
          <w:szCs w:val="28"/>
        </w:rPr>
        <w:t>6.</w:t>
      </w:r>
      <w:r w:rsidR="00015292" w:rsidRPr="00370180">
        <w:rPr>
          <w:rFonts w:ascii="Times New Roman" w:hAnsi="Times New Roman"/>
          <w:sz w:val="28"/>
          <w:szCs w:val="28"/>
        </w:rPr>
        <w:t>2. Окончательная регистрация участников проводится в день  пр</w:t>
      </w:r>
      <w:r w:rsidR="00386C64">
        <w:rPr>
          <w:rFonts w:ascii="Times New Roman" w:hAnsi="Times New Roman"/>
          <w:sz w:val="28"/>
          <w:szCs w:val="28"/>
        </w:rPr>
        <w:t>оведения соревнований, за час</w:t>
      </w:r>
      <w:r w:rsidR="00015292" w:rsidRPr="00370180">
        <w:rPr>
          <w:rFonts w:ascii="Times New Roman" w:hAnsi="Times New Roman"/>
          <w:sz w:val="28"/>
          <w:szCs w:val="28"/>
        </w:rPr>
        <w:t xml:space="preserve"> до начала соревнований и заканчивается за 20 минут до официального открытия соревнований.</w:t>
      </w:r>
    </w:p>
    <w:p w:rsidR="00015292" w:rsidRPr="00370180" w:rsidRDefault="00370180" w:rsidP="003B3C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6.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3. После окончания 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регистрации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не разрешаются 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какие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 — либо изменения в составах команд. </w:t>
      </w:r>
    </w:p>
    <w:p w:rsidR="00F54687" w:rsidRPr="00370180" w:rsidRDefault="00370180" w:rsidP="003B3C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0180">
        <w:rPr>
          <w:rFonts w:ascii="Times New Roman" w:eastAsia="Times New Roman" w:hAnsi="Times New Roman"/>
          <w:sz w:val="28"/>
          <w:szCs w:val="28"/>
          <w:lang w:eastAsia="ar-SA"/>
        </w:rPr>
        <w:t>6.</w:t>
      </w:r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 xml:space="preserve">4. Для регистрации спортсменов тренер – руководитель команды </w:t>
      </w:r>
      <w:proofErr w:type="gramStart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предоставляет  следующие документы</w:t>
      </w:r>
      <w:proofErr w:type="gramEnd"/>
      <w:r w:rsidR="00015292" w:rsidRPr="0037018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15292" w:rsidRPr="00370180" w:rsidRDefault="00E02B57" w:rsidP="003B3C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015292" w:rsidRPr="00370180">
        <w:rPr>
          <w:rFonts w:ascii="Times New Roman" w:hAnsi="Times New Roman"/>
          <w:sz w:val="28"/>
          <w:szCs w:val="28"/>
        </w:rPr>
        <w:t>аявку на участие в соревнованиях. Все без исключения графы заявочной анкеты должны быть заполнены</w:t>
      </w:r>
      <w:r>
        <w:rPr>
          <w:rFonts w:ascii="Times New Roman" w:hAnsi="Times New Roman"/>
          <w:sz w:val="28"/>
          <w:szCs w:val="28"/>
        </w:rPr>
        <w:t xml:space="preserve"> (Приложение к Положению)</w:t>
      </w:r>
      <w:r w:rsidR="00015292" w:rsidRPr="00370180">
        <w:rPr>
          <w:rFonts w:ascii="Times New Roman" w:hAnsi="Times New Roman"/>
          <w:sz w:val="28"/>
          <w:szCs w:val="28"/>
        </w:rPr>
        <w:t>;</w:t>
      </w:r>
    </w:p>
    <w:p w:rsidR="00015292" w:rsidRPr="00370180" w:rsidRDefault="00CF5BE2" w:rsidP="003B3C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5292" w:rsidRPr="00370180">
        <w:rPr>
          <w:rFonts w:ascii="Times New Roman" w:hAnsi="Times New Roman"/>
          <w:sz w:val="28"/>
          <w:szCs w:val="28"/>
        </w:rPr>
        <w:t>Справки медицинского учреждения о допуске спортсменов к соревнованиям;</w:t>
      </w:r>
    </w:p>
    <w:p w:rsidR="00015292" w:rsidRPr="00370180" w:rsidRDefault="00370180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180">
        <w:rPr>
          <w:rFonts w:ascii="Times New Roman" w:hAnsi="Times New Roman"/>
          <w:sz w:val="28"/>
          <w:szCs w:val="28"/>
        </w:rPr>
        <w:t xml:space="preserve">- </w:t>
      </w:r>
      <w:r w:rsidR="00CF5BE2">
        <w:rPr>
          <w:rFonts w:ascii="Times New Roman" w:hAnsi="Times New Roman"/>
          <w:sz w:val="28"/>
          <w:szCs w:val="28"/>
        </w:rPr>
        <w:t xml:space="preserve"> </w:t>
      </w:r>
      <w:r w:rsidR="00015292" w:rsidRPr="00370180">
        <w:rPr>
          <w:rFonts w:ascii="Times New Roman" w:hAnsi="Times New Roman"/>
          <w:sz w:val="28"/>
          <w:szCs w:val="28"/>
        </w:rPr>
        <w:t>Копию свидетельства  о рождении или копию паспорта участников;</w:t>
      </w:r>
    </w:p>
    <w:p w:rsidR="00015292" w:rsidRDefault="00370180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180">
        <w:rPr>
          <w:rFonts w:ascii="Times New Roman" w:hAnsi="Times New Roman"/>
          <w:sz w:val="28"/>
          <w:szCs w:val="28"/>
        </w:rPr>
        <w:t xml:space="preserve">- </w:t>
      </w:r>
      <w:r w:rsidR="00CF5BE2">
        <w:rPr>
          <w:rFonts w:ascii="Times New Roman" w:hAnsi="Times New Roman"/>
          <w:sz w:val="28"/>
          <w:szCs w:val="28"/>
        </w:rPr>
        <w:t xml:space="preserve"> </w:t>
      </w:r>
      <w:r w:rsidR="00015292" w:rsidRPr="00370180">
        <w:rPr>
          <w:rFonts w:ascii="Times New Roman" w:hAnsi="Times New Roman"/>
          <w:sz w:val="28"/>
          <w:szCs w:val="28"/>
        </w:rPr>
        <w:t>Разрядные книжки.</w:t>
      </w:r>
    </w:p>
    <w:p w:rsidR="00A04F22" w:rsidRDefault="00A04F22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F22" w:rsidRDefault="00A04F22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04F22" w:rsidSect="003B3C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2B57" w:rsidRDefault="00E02B57" w:rsidP="00E02B57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br/>
        <w:t>к Положению</w:t>
      </w:r>
    </w:p>
    <w:p w:rsidR="00A04F22" w:rsidRPr="000A5704" w:rsidRDefault="00A04F22" w:rsidP="00EC3C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5704">
        <w:rPr>
          <w:rFonts w:ascii="Times New Roman" w:hAnsi="Times New Roman"/>
          <w:b/>
          <w:sz w:val="28"/>
          <w:szCs w:val="28"/>
        </w:rPr>
        <w:t>Заявка</w:t>
      </w:r>
      <w:r w:rsidRPr="000A5704">
        <w:rPr>
          <w:rFonts w:ascii="Times New Roman" w:hAnsi="Times New Roman"/>
          <w:b/>
          <w:sz w:val="28"/>
          <w:szCs w:val="28"/>
        </w:rPr>
        <w:br/>
        <w:t>на участие в</w:t>
      </w:r>
      <w:r w:rsidR="00EC3CF7">
        <w:rPr>
          <w:rFonts w:ascii="Times New Roman" w:hAnsi="Times New Roman"/>
          <w:b/>
          <w:sz w:val="28"/>
          <w:szCs w:val="28"/>
        </w:rPr>
        <w:t xml:space="preserve"> фестивале авиамодельного спорта</w:t>
      </w:r>
      <w:r w:rsidR="00EC3CF7">
        <w:rPr>
          <w:rFonts w:ascii="Times New Roman" w:hAnsi="Times New Roman"/>
          <w:b/>
          <w:sz w:val="28"/>
          <w:szCs w:val="28"/>
        </w:rPr>
        <w:br/>
        <w:t xml:space="preserve"> (региональные соревнования</w:t>
      </w:r>
      <w:r w:rsidRPr="000A57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C3CF7">
        <w:rPr>
          <w:rFonts w:ascii="Times New Roman" w:eastAsia="Times New Roman" w:hAnsi="Times New Roman"/>
          <w:b/>
          <w:sz w:val="28"/>
          <w:szCs w:val="28"/>
          <w:lang w:eastAsia="ar-SA"/>
        </w:rPr>
        <w:t>в классе «</w:t>
      </w:r>
      <w:r w:rsidRPr="000A5704">
        <w:rPr>
          <w:rFonts w:ascii="Times New Roman" w:eastAsia="Times New Roman" w:hAnsi="Times New Roman"/>
          <w:b/>
          <w:sz w:val="28"/>
          <w:szCs w:val="28"/>
          <w:lang w:eastAsia="ar-SA"/>
        </w:rPr>
        <w:t>модели самолётов для залов</w:t>
      </w:r>
      <w:r w:rsidR="00EC3CF7">
        <w:rPr>
          <w:rFonts w:ascii="Times New Roman" w:eastAsia="Times New Roman" w:hAnsi="Times New Roman"/>
          <w:b/>
          <w:sz w:val="28"/>
          <w:szCs w:val="28"/>
          <w:lang w:eastAsia="ar-SA"/>
        </w:rPr>
        <w:t>»)</w:t>
      </w:r>
    </w:p>
    <w:p w:rsidR="00A04F22" w:rsidRDefault="00A04F22" w:rsidP="00A04F2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______________________________________________________</w:t>
      </w:r>
    </w:p>
    <w:p w:rsidR="00A04F22" w:rsidRPr="00A04F22" w:rsidRDefault="00A04F22" w:rsidP="00A04F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F22">
        <w:rPr>
          <w:rFonts w:ascii="Times New Roman" w:eastAsia="Times New Roman" w:hAnsi="Times New Roman"/>
          <w:sz w:val="28"/>
          <w:szCs w:val="28"/>
          <w:lang w:eastAsia="ar-SA"/>
        </w:rPr>
        <w:t>(название организации полностью)</w:t>
      </w:r>
    </w:p>
    <w:p w:rsidR="00A04F22" w:rsidRPr="00370180" w:rsidRDefault="00A04F22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274" w:type="dxa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1276"/>
        <w:gridCol w:w="992"/>
        <w:gridCol w:w="1134"/>
        <w:gridCol w:w="2314"/>
        <w:gridCol w:w="2295"/>
        <w:gridCol w:w="2195"/>
        <w:gridCol w:w="2268"/>
        <w:gridCol w:w="991"/>
      </w:tblGrid>
      <w:tr w:rsidR="000A5704" w:rsidTr="000A5704">
        <w:tc>
          <w:tcPr>
            <w:tcW w:w="594" w:type="dxa"/>
            <w:vMerge w:val="restart"/>
          </w:tcPr>
          <w:p w:rsidR="000A5704" w:rsidRDefault="000A5704" w:rsidP="000A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  <w:vMerge w:val="restart"/>
            <w:textDirection w:val="btLr"/>
          </w:tcPr>
          <w:p w:rsidR="000A5704" w:rsidRDefault="000A5704" w:rsidP="000A570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1276" w:type="dxa"/>
            <w:vMerge w:val="restart"/>
            <w:textDirection w:val="btLr"/>
          </w:tcPr>
          <w:p w:rsidR="000A5704" w:rsidRDefault="000A5704" w:rsidP="000A570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2189" w:type="dxa"/>
            <w:gridSpan w:val="7"/>
          </w:tcPr>
          <w:p w:rsidR="000A5704" w:rsidRDefault="000A5704" w:rsidP="000A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моделей</w:t>
            </w:r>
          </w:p>
        </w:tc>
      </w:tr>
      <w:tr w:rsidR="000A5704" w:rsidTr="000A5704">
        <w:trPr>
          <w:cantSplit/>
          <w:trHeight w:val="1840"/>
        </w:trPr>
        <w:tc>
          <w:tcPr>
            <w:tcW w:w="594" w:type="dxa"/>
            <w:vMerge/>
          </w:tcPr>
          <w:p w:rsidR="000A5704" w:rsidRDefault="000A5704" w:rsidP="000A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:rsidR="000A5704" w:rsidRDefault="000A5704" w:rsidP="000A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5704" w:rsidRDefault="000A5704" w:rsidP="000A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extDirection w:val="btLr"/>
          </w:tcPr>
          <w:p w:rsidR="000A5704" w:rsidRDefault="000A5704" w:rsidP="000A570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метательного планера</w:t>
            </w:r>
          </w:p>
        </w:tc>
        <w:tc>
          <w:tcPr>
            <w:tcW w:w="2314" w:type="dxa"/>
            <w:vMerge w:val="restart"/>
            <w:textDirection w:val="btLr"/>
          </w:tcPr>
          <w:p w:rsidR="000A5704" w:rsidRPr="00A04F22" w:rsidRDefault="000A5704" w:rsidP="000A570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резиномоторного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вертолета</w:t>
            </w:r>
          </w:p>
        </w:tc>
        <w:tc>
          <w:tcPr>
            <w:tcW w:w="2295" w:type="dxa"/>
            <w:vMerge w:val="restart"/>
            <w:textDirection w:val="btLr"/>
          </w:tcPr>
          <w:p w:rsidR="000A5704" w:rsidRPr="000A5704" w:rsidRDefault="000A5704" w:rsidP="000A570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Комнатная модель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резиномоторного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самолета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A04F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195" w:type="dxa"/>
            <w:vMerge w:val="restart"/>
            <w:textDirection w:val="btLr"/>
          </w:tcPr>
          <w:p w:rsidR="000A5704" w:rsidRPr="00A04F22" w:rsidRDefault="000A5704" w:rsidP="000A570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Кордовая модель-копия самолета с электродвигателем</w:t>
            </w:r>
          </w:p>
        </w:tc>
        <w:tc>
          <w:tcPr>
            <w:tcW w:w="2268" w:type="dxa"/>
            <w:vMerge w:val="restart"/>
            <w:textDirection w:val="btLr"/>
          </w:tcPr>
          <w:p w:rsidR="000A5704" w:rsidRDefault="000A5704" w:rsidP="000A570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Кордовая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модель-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полукопия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самолета с электродвигателем</w:t>
            </w:r>
          </w:p>
        </w:tc>
        <w:tc>
          <w:tcPr>
            <w:tcW w:w="991" w:type="dxa"/>
            <w:vMerge w:val="restart"/>
            <w:textDirection w:val="btLr"/>
          </w:tcPr>
          <w:p w:rsidR="000A5704" w:rsidRDefault="000A5704" w:rsidP="000A5704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тренера</w:t>
            </w:r>
          </w:p>
        </w:tc>
      </w:tr>
      <w:tr w:rsidR="000A5704" w:rsidTr="000A5704">
        <w:trPr>
          <w:trHeight w:val="1146"/>
        </w:trPr>
        <w:tc>
          <w:tcPr>
            <w:tcW w:w="594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704" w:rsidRDefault="000A5704" w:rsidP="000A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4" w:type="dxa"/>
          </w:tcPr>
          <w:p w:rsidR="000A5704" w:rsidRDefault="000A5704" w:rsidP="000A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 лет</w:t>
            </w:r>
          </w:p>
        </w:tc>
        <w:tc>
          <w:tcPr>
            <w:tcW w:w="2314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704" w:rsidTr="000A5704">
        <w:tc>
          <w:tcPr>
            <w:tcW w:w="594" w:type="dxa"/>
          </w:tcPr>
          <w:p w:rsidR="00A04F22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A04F22" w:rsidRDefault="00A04F22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F22" w:rsidRDefault="00A04F22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4F22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04F22" w:rsidRDefault="00A04F22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A04F22" w:rsidRDefault="00A04F22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04F22" w:rsidRDefault="00A04F22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A04F22" w:rsidRDefault="00A04F22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4F22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A04F22" w:rsidRDefault="00A04F22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704" w:rsidTr="000A5704">
        <w:tc>
          <w:tcPr>
            <w:tcW w:w="594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95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704" w:rsidTr="000A5704">
        <w:tc>
          <w:tcPr>
            <w:tcW w:w="594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1" w:type="dxa"/>
          </w:tcPr>
          <w:p w:rsidR="000A5704" w:rsidRDefault="000A5704" w:rsidP="003B3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ECA" w:rsidRDefault="004E6ECA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04" w:rsidRDefault="000A5704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команды (ФИО)  ___________________________ </w:t>
      </w:r>
    </w:p>
    <w:p w:rsidR="000A5704" w:rsidRDefault="000A5704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тренера ________________ </w:t>
      </w:r>
    </w:p>
    <w:p w:rsidR="000A5704" w:rsidRDefault="000A5704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04" w:rsidRPr="00370180" w:rsidRDefault="000A5704" w:rsidP="003B3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образовательной организации ______________ (ФИО полность</w:t>
      </w:r>
      <w:r w:rsidR="0011722B">
        <w:rPr>
          <w:rFonts w:ascii="Times New Roman" w:hAnsi="Times New Roman"/>
          <w:sz w:val="28"/>
          <w:szCs w:val="28"/>
        </w:rPr>
        <w:t>ю)</w:t>
      </w:r>
    </w:p>
    <w:sectPr w:rsidR="000A5704" w:rsidRPr="00370180" w:rsidSect="00A04F2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2B4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214648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9D2052"/>
    <w:multiLevelType w:val="multilevel"/>
    <w:tmpl w:val="42E0F18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6D2B1D"/>
    <w:multiLevelType w:val="multilevel"/>
    <w:tmpl w:val="52FCF5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72C7093"/>
    <w:multiLevelType w:val="multilevel"/>
    <w:tmpl w:val="F2508FE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FA708EC"/>
    <w:multiLevelType w:val="hybridMultilevel"/>
    <w:tmpl w:val="80FA5ED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3D"/>
    <w:rsid w:val="00015292"/>
    <w:rsid w:val="00064C85"/>
    <w:rsid w:val="00071A84"/>
    <w:rsid w:val="000A1F07"/>
    <w:rsid w:val="000A5704"/>
    <w:rsid w:val="0011722B"/>
    <w:rsid w:val="00202493"/>
    <w:rsid w:val="00245B3D"/>
    <w:rsid w:val="00273F6D"/>
    <w:rsid w:val="00277994"/>
    <w:rsid w:val="002A6E08"/>
    <w:rsid w:val="00370180"/>
    <w:rsid w:val="00386C64"/>
    <w:rsid w:val="003B3CB8"/>
    <w:rsid w:val="0042048E"/>
    <w:rsid w:val="004B7146"/>
    <w:rsid w:val="004E6ECA"/>
    <w:rsid w:val="00504983"/>
    <w:rsid w:val="005336DC"/>
    <w:rsid w:val="005708D2"/>
    <w:rsid w:val="0065463D"/>
    <w:rsid w:val="00677B87"/>
    <w:rsid w:val="00687C46"/>
    <w:rsid w:val="00704A90"/>
    <w:rsid w:val="0071442F"/>
    <w:rsid w:val="00801599"/>
    <w:rsid w:val="0084160B"/>
    <w:rsid w:val="008641AD"/>
    <w:rsid w:val="00874EBD"/>
    <w:rsid w:val="008A7684"/>
    <w:rsid w:val="008B62D7"/>
    <w:rsid w:val="00915641"/>
    <w:rsid w:val="009F0C46"/>
    <w:rsid w:val="00A04F22"/>
    <w:rsid w:val="00A66EBE"/>
    <w:rsid w:val="00B12C1F"/>
    <w:rsid w:val="00B16163"/>
    <w:rsid w:val="00B231AA"/>
    <w:rsid w:val="00B2745A"/>
    <w:rsid w:val="00CF5BE2"/>
    <w:rsid w:val="00D122A5"/>
    <w:rsid w:val="00D24A3C"/>
    <w:rsid w:val="00D24FD2"/>
    <w:rsid w:val="00D347D3"/>
    <w:rsid w:val="00D43E24"/>
    <w:rsid w:val="00DD1F1E"/>
    <w:rsid w:val="00E02B57"/>
    <w:rsid w:val="00E61820"/>
    <w:rsid w:val="00E93A54"/>
    <w:rsid w:val="00EC3CF7"/>
    <w:rsid w:val="00EF5007"/>
    <w:rsid w:val="00F5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5292"/>
    <w:rPr>
      <w:color w:val="0000FF"/>
      <w:u w:val="single"/>
    </w:rPr>
  </w:style>
  <w:style w:type="table" w:styleId="a5">
    <w:name w:val="Table Grid"/>
    <w:basedOn w:val="a1"/>
    <w:uiPriority w:val="59"/>
    <w:rsid w:val="0020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4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5292"/>
    <w:rPr>
      <w:color w:val="0000FF"/>
      <w:u w:val="single"/>
    </w:rPr>
  </w:style>
  <w:style w:type="table" w:styleId="a5">
    <w:name w:val="Table Grid"/>
    <w:basedOn w:val="a1"/>
    <w:uiPriority w:val="59"/>
    <w:rsid w:val="0020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du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8A2-2ED3-4B3C-9420-FF5C2434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Светлана Ярославская</cp:lastModifiedBy>
  <cp:revision>2</cp:revision>
  <cp:lastPrinted>2017-03-15T07:54:00Z</cp:lastPrinted>
  <dcterms:created xsi:type="dcterms:W3CDTF">2017-10-19T08:32:00Z</dcterms:created>
  <dcterms:modified xsi:type="dcterms:W3CDTF">2017-10-19T08:32:00Z</dcterms:modified>
</cp:coreProperties>
</file>