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D9" w:rsidRDefault="00486B7A" w:rsidP="00344CD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44CD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E77D6" w:rsidRDefault="00344CD9" w:rsidP="00344C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86B7A">
        <w:rPr>
          <w:rFonts w:ascii="Times New Roman" w:hAnsi="Times New Roman"/>
          <w:sz w:val="28"/>
          <w:szCs w:val="28"/>
        </w:rPr>
        <w:t xml:space="preserve"> </w:t>
      </w:r>
      <w:r w:rsidR="007D34C4">
        <w:rPr>
          <w:rFonts w:ascii="Times New Roman" w:hAnsi="Times New Roman"/>
          <w:sz w:val="28"/>
          <w:szCs w:val="28"/>
        </w:rPr>
        <w:t>УТВЕРЖДЕНО</w:t>
      </w:r>
    </w:p>
    <w:p w:rsidR="009D5845" w:rsidRPr="00B67654" w:rsidRDefault="00EE77D6" w:rsidP="00EE77D6">
      <w:pPr>
        <w:spacing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распоряжением        </w:t>
      </w:r>
    </w:p>
    <w:p w:rsidR="009D5845" w:rsidRPr="00B67654" w:rsidRDefault="009D5845" w:rsidP="00EE77D6">
      <w:pPr>
        <w:spacing w:line="240" w:lineRule="auto"/>
        <w:ind w:left="5700"/>
        <w:jc w:val="center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Министерства образования</w:t>
      </w:r>
    </w:p>
    <w:p w:rsidR="009D5845" w:rsidRPr="00B67654" w:rsidRDefault="009D5845" w:rsidP="00EE77D6">
      <w:pPr>
        <w:spacing w:line="240" w:lineRule="auto"/>
        <w:ind w:left="5700"/>
        <w:jc w:val="center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и науки Ульяновской области</w:t>
      </w:r>
    </w:p>
    <w:p w:rsidR="009D5845" w:rsidRPr="00344CD9" w:rsidRDefault="009D5845" w:rsidP="00344CD9">
      <w:pPr>
        <w:spacing w:line="240" w:lineRule="auto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Pr="00B67654">
        <w:rPr>
          <w:rFonts w:ascii="Times New Roman" w:hAnsi="Times New Roman"/>
          <w:sz w:val="26"/>
          <w:szCs w:val="26"/>
        </w:rPr>
        <w:t>___________</w:t>
      </w:r>
      <w:r w:rsidRPr="00B67654">
        <w:rPr>
          <w:rFonts w:ascii="Times New Roman" w:hAnsi="Times New Roman"/>
          <w:sz w:val="28"/>
          <w:szCs w:val="28"/>
        </w:rPr>
        <w:t xml:space="preserve"> №__________ </w:t>
      </w:r>
      <w:bookmarkStart w:id="0" w:name="_GoBack"/>
      <w:bookmarkEnd w:id="0"/>
    </w:p>
    <w:p w:rsidR="009D5845" w:rsidRPr="00B67654" w:rsidRDefault="009D5845" w:rsidP="0018236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6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ПОЛОЖЕНИЕ</w:t>
      </w:r>
    </w:p>
    <w:p w:rsidR="009D5845" w:rsidRPr="00B67654" w:rsidRDefault="009D5845" w:rsidP="0018236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 xml:space="preserve">об  областной краеведческой конференции </w:t>
      </w:r>
      <w:proofErr w:type="gramStart"/>
      <w:r w:rsidRPr="00B6765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D5845" w:rsidRPr="00B67654" w:rsidRDefault="009D5845" w:rsidP="00FB3F4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>«Ульяновская область - край родной»</w:t>
      </w:r>
    </w:p>
    <w:p w:rsidR="009D5845" w:rsidRPr="00B67654" w:rsidRDefault="009D5845" w:rsidP="0018236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845" w:rsidRPr="00B67654" w:rsidRDefault="009D5845" w:rsidP="0018236B">
      <w:pPr>
        <w:pStyle w:val="a6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 xml:space="preserve">                                      1. Общие положения</w:t>
      </w:r>
    </w:p>
    <w:p w:rsidR="009D5845" w:rsidRPr="00B67654" w:rsidRDefault="009D5845" w:rsidP="00EE77D6">
      <w:pPr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организации и проведения </w:t>
      </w:r>
    </w:p>
    <w:p w:rsidR="009D5845" w:rsidRPr="00B67654" w:rsidRDefault="009D5845" w:rsidP="00EE77D6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областной краеведческой конференции </w:t>
      </w:r>
      <w:proofErr w:type="gramStart"/>
      <w:r w:rsidRPr="00B676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7654">
        <w:rPr>
          <w:rFonts w:ascii="Times New Roman" w:hAnsi="Times New Roman"/>
          <w:sz w:val="28"/>
          <w:szCs w:val="28"/>
        </w:rPr>
        <w:t xml:space="preserve"> «Ульяновская область – край родной</w:t>
      </w:r>
      <w:r w:rsidR="00FB3F4B" w:rsidRPr="00B67654">
        <w:rPr>
          <w:rFonts w:ascii="Times New Roman" w:hAnsi="Times New Roman"/>
          <w:sz w:val="28"/>
          <w:szCs w:val="28"/>
        </w:rPr>
        <w:t xml:space="preserve"> </w:t>
      </w:r>
      <w:r w:rsidRPr="00B67654">
        <w:rPr>
          <w:rFonts w:ascii="Times New Roman" w:hAnsi="Times New Roman"/>
          <w:sz w:val="28"/>
          <w:szCs w:val="28"/>
        </w:rPr>
        <w:t>(далее – Конференция). Конференция является  региональным этапом Всероссийского конкурса исследовательских краеведческих работ обучающихся «Отечество».</w:t>
      </w:r>
    </w:p>
    <w:p w:rsidR="009D5845" w:rsidRPr="00B67654" w:rsidRDefault="009D5845" w:rsidP="00EE77D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1.2.</w:t>
      </w:r>
      <w:r w:rsidRPr="00B67654">
        <w:rPr>
          <w:rFonts w:ascii="Times New Roman" w:hAnsi="Times New Roman"/>
          <w:sz w:val="28"/>
          <w:szCs w:val="28"/>
        </w:rPr>
        <w:tab/>
        <w:t xml:space="preserve">Конференция проводится в целях дальнейшего развития туристско-краеведческой, исследовательской работы с </w:t>
      </w:r>
      <w:proofErr w:type="gramStart"/>
      <w:r w:rsidRPr="00B6765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67654">
        <w:rPr>
          <w:rFonts w:ascii="Times New Roman" w:hAnsi="Times New Roman"/>
          <w:sz w:val="28"/>
          <w:szCs w:val="28"/>
        </w:rPr>
        <w:t xml:space="preserve"> общеобразовательных организаций Ульяновской области по программе туристско-краеведческого движения </w:t>
      </w:r>
      <w:proofErr w:type="gramStart"/>
      <w:r w:rsidRPr="00B676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7654">
        <w:rPr>
          <w:rFonts w:ascii="Times New Roman" w:hAnsi="Times New Roman"/>
          <w:sz w:val="28"/>
          <w:szCs w:val="28"/>
        </w:rPr>
        <w:t xml:space="preserve"> «Ульяновская область – край родной». </w:t>
      </w:r>
    </w:p>
    <w:p w:rsidR="009D5845" w:rsidRPr="00B67654" w:rsidRDefault="009D5845" w:rsidP="00EE77D6">
      <w:pPr>
        <w:jc w:val="both"/>
        <w:rPr>
          <w:rFonts w:ascii="Times New Roman" w:hAnsi="Times New Roman"/>
          <w:bCs/>
          <w:sz w:val="28"/>
          <w:szCs w:val="28"/>
        </w:rPr>
      </w:pPr>
      <w:r w:rsidRPr="00B67654">
        <w:rPr>
          <w:rFonts w:ascii="Times New Roman" w:hAnsi="Times New Roman"/>
          <w:bCs/>
          <w:sz w:val="28"/>
          <w:szCs w:val="28"/>
        </w:rPr>
        <w:t>1.3.Задачи Конференции:</w:t>
      </w:r>
    </w:p>
    <w:p w:rsidR="009D5845" w:rsidRPr="00B67654" w:rsidRDefault="009D5845" w:rsidP="00EE77D6">
      <w:pPr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bCs/>
          <w:sz w:val="28"/>
          <w:szCs w:val="28"/>
        </w:rPr>
        <w:t>- воспитание у школьников патриотизма, бережного отношения к природному и культурному наследию родного края;</w:t>
      </w:r>
    </w:p>
    <w:p w:rsidR="009D5845" w:rsidRPr="00B67654" w:rsidRDefault="009D5845" w:rsidP="003944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67654">
        <w:rPr>
          <w:rFonts w:ascii="Times New Roman" w:hAnsi="Times New Roman"/>
          <w:sz w:val="28"/>
          <w:szCs w:val="28"/>
        </w:rPr>
        <w:t>- активизация поисковой и исследовательской деятельности обучающихся в рамках туристско-краеведческого движения «Ульяновская область – край родной»;</w:t>
      </w:r>
      <w:proofErr w:type="gramEnd"/>
    </w:p>
    <w:p w:rsidR="009D5845" w:rsidRPr="00B67654" w:rsidRDefault="009D5845" w:rsidP="003944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- совершенствование методик исследовательской работы в области краеведения;</w:t>
      </w:r>
    </w:p>
    <w:p w:rsidR="009D5845" w:rsidRPr="00B67654" w:rsidRDefault="009D5845" w:rsidP="003944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- выявление и поддержка юных исследователей - краеведов;</w:t>
      </w:r>
    </w:p>
    <w:p w:rsidR="009D5845" w:rsidRPr="00B67654" w:rsidRDefault="009D5845" w:rsidP="003944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- обмен опытом работы в рамках туристско-краеведческого движения.</w:t>
      </w:r>
    </w:p>
    <w:p w:rsidR="009D5845" w:rsidRPr="00B67654" w:rsidRDefault="009D5845" w:rsidP="003944C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1.4. Организаторами Конференции являются Министерство образования и науки Ульяновской области и Областное государственное бюджетное образовательное учреждение дополнительного  образования  детей  областной Дворец творчества детей и молодежи. </w:t>
      </w:r>
    </w:p>
    <w:p w:rsidR="009D5845" w:rsidRPr="00B67654" w:rsidRDefault="009D5845" w:rsidP="003944CB">
      <w:pPr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2. Участники</w:t>
      </w:r>
    </w:p>
    <w:p w:rsidR="007558A6" w:rsidRDefault="009D5845" w:rsidP="007202A4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jc w:val="both"/>
        <w:rPr>
          <w:rFonts w:ascii="Times New Roman" w:hAnsi="Times New Roman"/>
          <w:b/>
          <w:sz w:val="26"/>
          <w:szCs w:val="26"/>
        </w:rPr>
      </w:pPr>
      <w:r w:rsidRPr="00B67654">
        <w:rPr>
          <w:rFonts w:ascii="Times New Roman" w:hAnsi="Times New Roman"/>
          <w:color w:val="000000"/>
          <w:sz w:val="28"/>
          <w:szCs w:val="28"/>
        </w:rPr>
        <w:t xml:space="preserve">2.1. В Конференции принимают участие делегации в количестве до 7 обучающихся 7-11 классов общеобразовательных организаций, организаций </w:t>
      </w:r>
      <w:r w:rsidRPr="00D2472D">
        <w:rPr>
          <w:rFonts w:ascii="Times New Roman" w:hAnsi="Times New Roman"/>
          <w:color w:val="000000"/>
          <w:sz w:val="28"/>
          <w:szCs w:val="28"/>
        </w:rPr>
        <w:t>дополнительного образования детей  Ульяновской области. Руководители в состав делегации не входят.</w:t>
      </w:r>
    </w:p>
    <w:p w:rsidR="007558A6" w:rsidRDefault="007558A6" w:rsidP="007202A4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2472D">
        <w:rPr>
          <w:rFonts w:ascii="Times New Roman" w:hAnsi="Times New Roman"/>
          <w:color w:val="000000"/>
          <w:sz w:val="28"/>
          <w:szCs w:val="28"/>
        </w:rPr>
        <w:t>2.2.Участники представляют приказ о направлении на Конференцию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5845" w:rsidRPr="00D2472D" w:rsidRDefault="009D5845" w:rsidP="007558A6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rPr>
          <w:rFonts w:ascii="Times New Roman" w:hAnsi="Times New Roman"/>
          <w:sz w:val="28"/>
          <w:szCs w:val="28"/>
        </w:rPr>
      </w:pPr>
      <w:r w:rsidRPr="00D2472D">
        <w:rPr>
          <w:rFonts w:ascii="Times New Roman" w:hAnsi="Times New Roman"/>
          <w:b/>
          <w:sz w:val="28"/>
          <w:szCs w:val="28"/>
        </w:rPr>
        <w:t>3. Условия проведения</w:t>
      </w:r>
    </w:p>
    <w:p w:rsidR="009D5845" w:rsidRPr="00D2472D" w:rsidRDefault="009D5845" w:rsidP="003944C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2472D">
        <w:rPr>
          <w:rFonts w:ascii="Times New Roman" w:hAnsi="Times New Roman"/>
          <w:sz w:val="28"/>
          <w:szCs w:val="28"/>
        </w:rPr>
        <w:t>3.1. Конференция проводится в два этапа:</w:t>
      </w:r>
    </w:p>
    <w:p w:rsidR="009D5845" w:rsidRPr="00D2472D" w:rsidRDefault="009D5845" w:rsidP="003944C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2472D">
        <w:rPr>
          <w:rFonts w:ascii="Times New Roman" w:hAnsi="Times New Roman"/>
          <w:sz w:val="28"/>
          <w:szCs w:val="28"/>
        </w:rPr>
        <w:tab/>
        <w:t>I этап - мун</w:t>
      </w:r>
      <w:r w:rsidR="00FB3F4B">
        <w:rPr>
          <w:rFonts w:ascii="Times New Roman" w:hAnsi="Times New Roman"/>
          <w:sz w:val="28"/>
          <w:szCs w:val="28"/>
        </w:rPr>
        <w:t>иципальный – октябрь-ноябрь 2017</w:t>
      </w:r>
      <w:r w:rsidRPr="00D2472D">
        <w:rPr>
          <w:rFonts w:ascii="Times New Roman" w:hAnsi="Times New Roman"/>
          <w:sz w:val="28"/>
          <w:szCs w:val="28"/>
        </w:rPr>
        <w:t xml:space="preserve"> г.</w:t>
      </w:r>
    </w:p>
    <w:p w:rsidR="009D5845" w:rsidRPr="00B67654" w:rsidRDefault="009D5845" w:rsidP="003944C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ab/>
      </w:r>
      <w:r w:rsidR="00FB3F4B">
        <w:rPr>
          <w:rFonts w:ascii="Times New Roman" w:hAnsi="Times New Roman"/>
          <w:sz w:val="28"/>
          <w:szCs w:val="28"/>
        </w:rPr>
        <w:t>II этап – областной – с 6 по 9 декабря 2017</w:t>
      </w:r>
      <w:r w:rsidRPr="00B67654">
        <w:rPr>
          <w:rFonts w:ascii="Times New Roman" w:hAnsi="Times New Roman"/>
          <w:sz w:val="28"/>
          <w:szCs w:val="28"/>
        </w:rPr>
        <w:t xml:space="preserve"> г. 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3.2. В программу Конференции входят следующие секции и конкурсы:</w:t>
      </w:r>
    </w:p>
    <w:p w:rsidR="009D5845" w:rsidRDefault="009D5845" w:rsidP="003944CB">
      <w:pPr>
        <w:pStyle w:val="a4"/>
        <w:spacing w:line="276" w:lineRule="auto"/>
        <w:ind w:firstLine="360"/>
        <w:rPr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4"/>
        </w:numPr>
        <w:tabs>
          <w:tab w:val="num" w:pos="0"/>
        </w:tabs>
        <w:spacing w:line="276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Великая  Отечественная  война.</w:t>
      </w:r>
    </w:p>
    <w:p w:rsidR="009D5845" w:rsidRDefault="009D5845" w:rsidP="003944CB">
      <w:pPr>
        <w:pStyle w:val="a4"/>
        <w:spacing w:line="276" w:lineRule="auto"/>
        <w:ind w:left="426" w:firstLine="282"/>
        <w:rPr>
          <w:sz w:val="28"/>
          <w:szCs w:val="28"/>
        </w:rPr>
      </w:pPr>
      <w:r>
        <w:rPr>
          <w:iCs/>
          <w:sz w:val="28"/>
          <w:szCs w:val="28"/>
        </w:rPr>
        <w:t>Изучение и установление подлинных фактов биографии детей-войны региона, а также их</w:t>
      </w:r>
      <w:r>
        <w:rPr>
          <w:sz w:val="28"/>
          <w:szCs w:val="28"/>
        </w:rPr>
        <w:t>вклад в развитие своего села, региона, России с использованием местного краеведческого материала.</w:t>
      </w:r>
    </w:p>
    <w:p w:rsidR="009D5845" w:rsidRDefault="009D5845" w:rsidP="003944CB">
      <w:pPr>
        <w:pStyle w:val="a4"/>
        <w:spacing w:line="276" w:lineRule="auto"/>
        <w:ind w:left="426"/>
        <w:rPr>
          <w:b/>
          <w:i/>
          <w:iCs/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4"/>
        </w:numPr>
        <w:tabs>
          <w:tab w:val="num" w:pos="0"/>
        </w:tabs>
        <w:spacing w:line="276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Мое  литературное  открытие. </w:t>
      </w:r>
    </w:p>
    <w:p w:rsidR="009D5845" w:rsidRDefault="009D5845" w:rsidP="003944CB">
      <w:pPr>
        <w:pStyle w:val="a4"/>
        <w:spacing w:line="276" w:lineRule="auto"/>
        <w:ind w:left="426" w:firstLine="282"/>
        <w:rPr>
          <w:sz w:val="28"/>
          <w:szCs w:val="28"/>
        </w:rPr>
      </w:pPr>
      <w:r>
        <w:rPr>
          <w:sz w:val="28"/>
          <w:szCs w:val="28"/>
        </w:rPr>
        <w:t xml:space="preserve">Изучение литературного наследия по фольклорным источникам, устного творчества жителей и местных писателей Симбирского-Ульяновскогокрая (исторические песни, народная сказочная и </w:t>
      </w:r>
      <w:proofErr w:type="spellStart"/>
      <w:r>
        <w:rPr>
          <w:sz w:val="28"/>
          <w:szCs w:val="28"/>
        </w:rPr>
        <w:t>несказочная</w:t>
      </w:r>
      <w:proofErr w:type="spellEnd"/>
      <w:r>
        <w:rPr>
          <w:sz w:val="28"/>
          <w:szCs w:val="28"/>
        </w:rPr>
        <w:t xml:space="preserve"> проза, предания, рассказы, стихи и др.), в которых отражены исторические события; описывается жизнь, быт </w:t>
      </w:r>
      <w:proofErr w:type="spellStart"/>
      <w:r>
        <w:rPr>
          <w:sz w:val="28"/>
          <w:szCs w:val="28"/>
        </w:rPr>
        <w:t>симбирян</w:t>
      </w:r>
      <w:proofErr w:type="spellEnd"/>
      <w:r>
        <w:rPr>
          <w:sz w:val="28"/>
          <w:szCs w:val="28"/>
        </w:rPr>
        <w:t>, сохранившиеся до наших дней, либо частично или полностью утраченные. В исследовательской  работе отразить авторскую позицию, отношение, свои взгляды на содержание того или иного произведения.</w:t>
      </w:r>
    </w:p>
    <w:p w:rsidR="009D5845" w:rsidRDefault="009D5845" w:rsidP="003944CB">
      <w:pPr>
        <w:pStyle w:val="a4"/>
        <w:spacing w:line="276" w:lineRule="auto"/>
        <w:ind w:left="426"/>
        <w:rPr>
          <w:b/>
          <w:i/>
          <w:sz w:val="28"/>
          <w:szCs w:val="28"/>
        </w:rPr>
      </w:pPr>
    </w:p>
    <w:p w:rsidR="009D5845" w:rsidRDefault="009D5845" w:rsidP="007202A4">
      <w:pPr>
        <w:pStyle w:val="a4"/>
        <w:numPr>
          <w:ilvl w:val="0"/>
          <w:numId w:val="4"/>
        </w:num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Краеведческий путеводитель (по району).</w:t>
      </w:r>
    </w:p>
    <w:p w:rsidR="009D5845" w:rsidRDefault="009D5845" w:rsidP="003944CB">
      <w:pPr>
        <w:pStyle w:val="a4"/>
        <w:spacing w:line="276" w:lineRule="auto"/>
        <w:ind w:left="426" w:firstLine="282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исторических, культурных, природных достопримечательностей и объектов. Разработка краеведческого путеводителя в алфавитном или тематическом формате по ним,  а также наличие </w:t>
      </w:r>
      <w:proofErr w:type="spellStart"/>
      <w:r>
        <w:rPr>
          <w:sz w:val="28"/>
          <w:szCs w:val="28"/>
        </w:rPr>
        <w:t>карто</w:t>
      </w:r>
      <w:proofErr w:type="spellEnd"/>
      <w:r>
        <w:rPr>
          <w:sz w:val="28"/>
          <w:szCs w:val="28"/>
        </w:rPr>
        <w:t>-схемы экскурсионного маршрута, иллюстраций и элементов занимательности.</w:t>
      </w:r>
    </w:p>
    <w:p w:rsidR="009D5845" w:rsidRDefault="009D5845" w:rsidP="003944CB">
      <w:pPr>
        <w:pStyle w:val="a4"/>
        <w:spacing w:line="276" w:lineRule="auto"/>
        <w:ind w:left="426"/>
        <w:rPr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4"/>
        </w:numPr>
        <w:tabs>
          <w:tab w:val="num" w:pos="0"/>
        </w:tabs>
        <w:spacing w:line="276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 семейный архив.</w:t>
      </w:r>
    </w:p>
    <w:p w:rsidR="009D5845" w:rsidRDefault="009D5845" w:rsidP="003944CB">
      <w:pPr>
        <w:pStyle w:val="a4"/>
        <w:spacing w:line="276" w:lineRule="auto"/>
        <w:ind w:left="426" w:firstLine="282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семейных традиций и обрядов(фотографий, писем, дневников, сохранившихся почётных грамот и др.), а также  устных воспоминаний; описываются  и сравниваются традиции проведения различных праздников и обрядов в кругу семьи; участие членов семьи в значимых событиях для страны и родного края. </w:t>
      </w:r>
    </w:p>
    <w:p w:rsidR="009D5845" w:rsidRDefault="009D5845" w:rsidP="003944CB">
      <w:pPr>
        <w:pStyle w:val="a4"/>
        <w:spacing w:line="276" w:lineRule="auto"/>
        <w:ind w:left="426" w:firstLine="282"/>
        <w:rPr>
          <w:b/>
          <w:i/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следам географических названий (по своему селу или району).</w:t>
      </w:r>
    </w:p>
    <w:p w:rsidR="009D5845" w:rsidRDefault="009D5845" w:rsidP="003944CB">
      <w:pPr>
        <w:pStyle w:val="a4"/>
        <w:spacing w:line="276" w:lineRule="auto"/>
        <w:ind w:left="426" w:firstLine="282"/>
        <w:rPr>
          <w:sz w:val="28"/>
          <w:szCs w:val="28"/>
        </w:rPr>
      </w:pPr>
      <w:r>
        <w:rPr>
          <w:sz w:val="28"/>
          <w:szCs w:val="28"/>
        </w:rPr>
        <w:t>Изучение происхождения географических названий: название, происхождение и смысловое значение (топонима), исторические и лингвистические комментарии.</w:t>
      </w:r>
    </w:p>
    <w:p w:rsidR="009D5845" w:rsidRDefault="009D5845" w:rsidP="003944CB">
      <w:pPr>
        <w:pStyle w:val="a4"/>
        <w:spacing w:line="276" w:lineRule="auto"/>
        <w:rPr>
          <w:b/>
          <w:i/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4"/>
        </w:numPr>
        <w:tabs>
          <w:tab w:val="num" w:pos="0"/>
        </w:tabs>
        <w:spacing w:line="276" w:lineRule="auto"/>
        <w:ind w:left="142" w:hanging="142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>
        <w:rPr>
          <w:b/>
          <w:i/>
          <w:sz w:val="28"/>
          <w:szCs w:val="28"/>
        </w:rPr>
        <w:t>Конку</w:t>
      </w:r>
      <w:r w:rsidR="00FB3F4B">
        <w:rPr>
          <w:b/>
          <w:i/>
          <w:sz w:val="28"/>
          <w:szCs w:val="28"/>
        </w:rPr>
        <w:t>рс «Краеведческая находка – 2017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(участники представляют    </w:t>
      </w:r>
      <w:proofErr w:type="gramEnd"/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предметы, найденные в ходе поисковой и исследовательской деятельности в 2016 году).</w:t>
      </w:r>
    </w:p>
    <w:p w:rsidR="009D5845" w:rsidRDefault="009D5845" w:rsidP="007202A4">
      <w:pPr>
        <w:pStyle w:val="a4"/>
        <w:spacing w:line="276" w:lineRule="auto"/>
        <w:ind w:left="2835" w:hanging="4536"/>
        <w:rPr>
          <w:b/>
          <w:i/>
          <w:sz w:val="28"/>
          <w:szCs w:val="28"/>
        </w:rPr>
      </w:pP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3.3. Участники Конференции могут представить работы на нескольких секциях и конкурсах. Все работы должны отражать собственный опыт краеведческих исследований. Копии работ сдаются в жюри. При демонстрации ценных материалов  рекомендуется использовать их копии или представлять в виде слайд-презентаций.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3.4. На секциях представляются  личные исследовательские работы. На конкурсе «Краеведческая находка» – личные и коллективные.</w:t>
      </w:r>
    </w:p>
    <w:p w:rsidR="009D5845" w:rsidRDefault="009D5845" w:rsidP="00081B17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3.5. В </w:t>
      </w:r>
      <w:r w:rsidRPr="00081B17">
        <w:rPr>
          <w:sz w:val="28"/>
          <w:szCs w:val="28"/>
        </w:rPr>
        <w:t xml:space="preserve">рамках </w:t>
      </w:r>
      <w:r w:rsidRPr="00EB1964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для обучающихся будут проведены: краеведческая интеллектуальная игра «Где эта улица, где этот дом?» и историко-краеведческая ретро-беседа «Есть город в просторах России».</w:t>
      </w:r>
    </w:p>
    <w:p w:rsidR="009D5845" w:rsidRDefault="009D5845" w:rsidP="00081B17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Литература для подготовки к игре: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Аржанцев</w:t>
      </w:r>
      <w:proofErr w:type="spellEnd"/>
      <w:r>
        <w:rPr>
          <w:sz w:val="28"/>
          <w:szCs w:val="28"/>
        </w:rPr>
        <w:t xml:space="preserve"> Б.В. Архитектурно-исторические образы Симбирска: Архитектурное эссе.-Ульяновск: ГУП и </w:t>
      </w:r>
      <w:proofErr w:type="spellStart"/>
      <w:r>
        <w:rPr>
          <w:sz w:val="28"/>
          <w:szCs w:val="28"/>
        </w:rPr>
        <w:t>Облтипография</w:t>
      </w:r>
      <w:proofErr w:type="spellEnd"/>
      <w:r>
        <w:rPr>
          <w:sz w:val="28"/>
          <w:szCs w:val="28"/>
        </w:rPr>
        <w:t xml:space="preserve"> «Печатный двор», 2003г.-168 с.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Альманах «Памятники Отечества» №41-42 1998г.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 Книга-альбом «Димитровград». РИФ «НИКА»,1998г.-160с.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Справочник «Симбирск-Ульяновск. Улицы города, их пошлое и настоящее».</w:t>
      </w:r>
      <w:proofErr w:type="spellStart"/>
      <w:r>
        <w:rPr>
          <w:sz w:val="28"/>
          <w:szCs w:val="28"/>
        </w:rPr>
        <w:t>Редак</w:t>
      </w:r>
      <w:proofErr w:type="spellEnd"/>
      <w:r>
        <w:rPr>
          <w:sz w:val="28"/>
          <w:szCs w:val="28"/>
        </w:rPr>
        <w:t xml:space="preserve">. коллегия </w:t>
      </w:r>
      <w:proofErr w:type="spellStart"/>
      <w:r>
        <w:rPr>
          <w:sz w:val="28"/>
          <w:szCs w:val="28"/>
        </w:rPr>
        <w:t>В.Н.Танцева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АП.Рассадин</w:t>
      </w:r>
      <w:proofErr w:type="spellEnd"/>
      <w:r>
        <w:rPr>
          <w:sz w:val="28"/>
          <w:szCs w:val="28"/>
        </w:rPr>
        <w:t xml:space="preserve"> и др. «УГПТИ» Ульяновск 1998г.-96с.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Улица Гончарова.-Ульяновск: «Корпорация технологий продвижения», 2015.-232с.</w:t>
      </w:r>
    </w:p>
    <w:p w:rsidR="009D5845" w:rsidRDefault="009D5845" w:rsidP="0032535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Ульяновская-Симбирская энциклопедия. Т.1; Т.2 -Ульяновск, 2000-2004.</w:t>
      </w:r>
    </w:p>
    <w:p w:rsidR="00EE77D6" w:rsidRDefault="00EE77D6" w:rsidP="00EE77D6">
      <w:pPr>
        <w:rPr>
          <w:rFonts w:ascii="Times New Roman" w:hAnsi="Times New Roman"/>
          <w:sz w:val="28"/>
          <w:szCs w:val="28"/>
          <w:lang w:eastAsia="ar-SA"/>
        </w:rPr>
      </w:pPr>
    </w:p>
    <w:p w:rsidR="009D5845" w:rsidRPr="00B67654" w:rsidRDefault="009D5845" w:rsidP="00EE77D6">
      <w:pPr>
        <w:ind w:left="708"/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lastRenderedPageBreak/>
        <w:t>4. Требования к оформлению исследовательских работ</w:t>
      </w:r>
    </w:p>
    <w:p w:rsidR="009D5845" w:rsidRPr="00B67654" w:rsidRDefault="009D5845" w:rsidP="003944CB">
      <w:pPr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4.1. Исследовательская работа обучающихся должна содержать: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оглавление;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введение;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основной раздел: </w:t>
      </w:r>
    </w:p>
    <w:p w:rsidR="009D5845" w:rsidRPr="00B67654" w:rsidRDefault="009D5845" w:rsidP="003944CB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методика исследования</w:t>
      </w:r>
    </w:p>
    <w:p w:rsidR="009D5845" w:rsidRPr="00B67654" w:rsidRDefault="009D5845" w:rsidP="003944CB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результаты исследований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выводы;                                                                                         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заключение;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список источников и использованной литературы; </w:t>
      </w:r>
    </w:p>
    <w:p w:rsidR="009D5845" w:rsidRPr="00B67654" w:rsidRDefault="009D5845" w:rsidP="003944C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приложение. </w:t>
      </w:r>
    </w:p>
    <w:p w:rsidR="009D5845" w:rsidRPr="00B67654" w:rsidRDefault="009D5845" w:rsidP="003944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>Титульный лист</w:t>
      </w:r>
      <w:r w:rsidRPr="00B67654">
        <w:rPr>
          <w:rFonts w:ascii="Times New Roman" w:hAnsi="Times New Roman"/>
          <w:sz w:val="28"/>
          <w:szCs w:val="28"/>
        </w:rPr>
        <w:t xml:space="preserve"> является первой страницей работы, но в объем не входит. На титульном листе указывается (сверху вниз): полное юридическое название учреждения; тема работы; ФИ</w:t>
      </w:r>
      <w:r>
        <w:rPr>
          <w:rFonts w:ascii="Times New Roman" w:hAnsi="Times New Roman"/>
          <w:sz w:val="28"/>
          <w:szCs w:val="28"/>
        </w:rPr>
        <w:t>О</w:t>
      </w:r>
      <w:r w:rsidRPr="00B67654">
        <w:rPr>
          <w:rFonts w:ascii="Times New Roman" w:hAnsi="Times New Roman"/>
          <w:sz w:val="28"/>
          <w:szCs w:val="28"/>
        </w:rPr>
        <w:t xml:space="preserve"> (полностью) автора, класс и его контактные данные; ФИО (полностью) руководителя  и консультанта (если имеются) и их контактные данные, телефон учреждения; год выполнения работы.</w:t>
      </w:r>
    </w:p>
    <w:p w:rsidR="009D5845" w:rsidRPr="00B67654" w:rsidRDefault="009D5845" w:rsidP="003944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 xml:space="preserve">Оглавление </w:t>
      </w:r>
      <w:r w:rsidRPr="00B67654">
        <w:rPr>
          <w:rFonts w:ascii="Times New Roman" w:hAnsi="Times New Roman"/>
          <w:sz w:val="28"/>
          <w:szCs w:val="28"/>
        </w:rPr>
        <w:t xml:space="preserve"> содержит нижеупомянутые разделы  с указанием страниц и помещается после титульного листа.</w:t>
      </w:r>
    </w:p>
    <w:p w:rsidR="009D5845" w:rsidRPr="00B67654" w:rsidRDefault="009D5845" w:rsidP="003944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B67654">
        <w:rPr>
          <w:rFonts w:ascii="Times New Roman" w:hAnsi="Times New Roman"/>
          <w:b/>
          <w:sz w:val="28"/>
          <w:szCs w:val="28"/>
        </w:rPr>
        <w:t>ведени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B67654">
        <w:rPr>
          <w:rFonts w:ascii="Times New Roman" w:hAnsi="Times New Roman"/>
          <w:sz w:val="28"/>
          <w:szCs w:val="28"/>
        </w:rPr>
        <w:t xml:space="preserve"> необходимо сформулировать проблематику; цель и задачи исследования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  <w:r w:rsidRPr="00B67654">
        <w:rPr>
          <w:rFonts w:ascii="Times New Roman" w:hAnsi="Times New Roman"/>
          <w:sz w:val="28"/>
          <w:szCs w:val="28"/>
        </w:rPr>
        <w:br/>
      </w:r>
      <w:r w:rsidRPr="00B67654">
        <w:rPr>
          <w:rFonts w:ascii="Times New Roman" w:hAnsi="Times New Roman"/>
          <w:b/>
          <w:sz w:val="28"/>
          <w:szCs w:val="28"/>
        </w:rPr>
        <w:t xml:space="preserve">      В главахосновного раздела</w:t>
      </w:r>
      <w:r w:rsidRPr="00B67654">
        <w:rPr>
          <w:rFonts w:ascii="Times New Roman" w:hAnsi="Times New Roman"/>
          <w:sz w:val="28"/>
          <w:szCs w:val="28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показать умение исследователя сжато, логично и аргументировано излагать материал.</w:t>
      </w:r>
    </w:p>
    <w:p w:rsidR="009D5845" w:rsidRPr="00B67654" w:rsidRDefault="009D5845" w:rsidP="003944C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 xml:space="preserve">Выводы. </w:t>
      </w:r>
      <w:r w:rsidRPr="00B67654">
        <w:rPr>
          <w:rFonts w:ascii="Times New Roman" w:hAnsi="Times New Roman"/>
          <w:sz w:val="28"/>
          <w:szCs w:val="28"/>
        </w:rPr>
        <w:t>Краткие ответы на вопросы, поставленные в задачах.</w:t>
      </w:r>
    </w:p>
    <w:p w:rsidR="009D5845" w:rsidRPr="00B67654" w:rsidRDefault="009D5845" w:rsidP="003944C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b/>
          <w:sz w:val="28"/>
          <w:szCs w:val="28"/>
        </w:rPr>
        <w:t>Заключение</w:t>
      </w:r>
      <w:r w:rsidRPr="00B67654">
        <w:rPr>
          <w:rFonts w:ascii="Times New Roman" w:hAnsi="Times New Roman"/>
          <w:sz w:val="28"/>
          <w:szCs w:val="28"/>
        </w:rPr>
        <w:t>. Эта часть работы играет роль концовки, обуслов</w:t>
      </w:r>
      <w:r w:rsidRPr="00B67654">
        <w:rPr>
          <w:rFonts w:ascii="Times New Roman" w:hAnsi="Times New Roman"/>
          <w:sz w:val="28"/>
          <w:szCs w:val="28"/>
        </w:rPr>
        <w:softHyphen/>
        <w:t xml:space="preserve">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в выполнении работы; намечены дальнейшие </w:t>
      </w:r>
      <w:r w:rsidRPr="00B67654">
        <w:rPr>
          <w:rFonts w:ascii="Times New Roman" w:hAnsi="Times New Roman"/>
          <w:sz w:val="28"/>
          <w:szCs w:val="28"/>
        </w:rPr>
        <w:lastRenderedPageBreak/>
        <w:t xml:space="preserve">перспективы работы и даны практические рекомендации, проистекающие из данного исследования. </w:t>
      </w:r>
    </w:p>
    <w:p w:rsidR="009D5845" w:rsidRPr="00B67654" w:rsidRDefault="009D5845" w:rsidP="003944C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>В конце работы приводится список источников и использованной литературы, оформленный в соответствии с правилами библиографического списка</w:t>
      </w:r>
      <w:r>
        <w:rPr>
          <w:rFonts w:ascii="Times New Roman" w:hAnsi="Times New Roman"/>
          <w:sz w:val="28"/>
          <w:szCs w:val="28"/>
        </w:rPr>
        <w:t xml:space="preserve"> 2008 года</w:t>
      </w:r>
      <w:r w:rsidRPr="00B67654">
        <w:rPr>
          <w:rFonts w:ascii="Times New Roman" w:hAnsi="Times New Roman"/>
          <w:sz w:val="28"/>
          <w:szCs w:val="28"/>
        </w:rPr>
        <w:t>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9D5845" w:rsidRPr="004618A9" w:rsidRDefault="009D5845" w:rsidP="003944C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67654">
        <w:rPr>
          <w:rFonts w:ascii="Times New Roman" w:hAnsi="Times New Roman"/>
          <w:sz w:val="28"/>
          <w:szCs w:val="28"/>
        </w:rPr>
        <w:t xml:space="preserve"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Они должны быть пронумерованы и озаглавлены, а в тексте работы должны быть сделаны ссылки на них. </w:t>
      </w:r>
      <w:r w:rsidRPr="00B67654">
        <w:rPr>
          <w:rFonts w:ascii="Times New Roman" w:hAnsi="Times New Roman"/>
          <w:sz w:val="28"/>
          <w:szCs w:val="28"/>
        </w:rPr>
        <w:br/>
      </w:r>
      <w:r w:rsidRPr="004618A9">
        <w:rPr>
          <w:rFonts w:ascii="Times New Roman" w:hAnsi="Times New Roman"/>
          <w:sz w:val="28"/>
          <w:szCs w:val="28"/>
        </w:rPr>
        <w:t xml:space="preserve">Объём работ до 10 страниц компьютерного набора ( формат А4, </w:t>
      </w:r>
      <w:r w:rsidRPr="004618A9">
        <w:rPr>
          <w:rFonts w:ascii="Times New Roman" w:hAnsi="Times New Roman"/>
          <w:sz w:val="28"/>
          <w:szCs w:val="28"/>
          <w:lang w:val="en-US"/>
        </w:rPr>
        <w:t>WordforWindows</w:t>
      </w:r>
      <w:r w:rsidRPr="004618A9">
        <w:rPr>
          <w:rFonts w:ascii="Times New Roman" w:hAnsi="Times New Roman"/>
          <w:sz w:val="28"/>
          <w:szCs w:val="28"/>
        </w:rPr>
        <w:t xml:space="preserve">,шрифт – </w:t>
      </w:r>
      <w:proofErr w:type="spellStart"/>
      <w:r w:rsidRPr="004618A9">
        <w:rPr>
          <w:rFonts w:ascii="Times New Roman" w:hAnsi="Times New Roman"/>
          <w:sz w:val="28"/>
          <w:szCs w:val="28"/>
        </w:rPr>
        <w:t>TimesNewRoman</w:t>
      </w:r>
      <w:proofErr w:type="spellEnd"/>
      <w:r w:rsidRPr="004618A9">
        <w:rPr>
          <w:rFonts w:ascii="Times New Roman" w:hAnsi="Times New Roman"/>
          <w:sz w:val="28"/>
          <w:szCs w:val="28"/>
        </w:rPr>
        <w:t>, кегль – 14, интервал – полуторный, все поля- 2 см). Объем приложений - не более 10 страниц.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Исследовательские работы, фотографии не возвращаются и не рецензируются. 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</w:p>
    <w:p w:rsidR="009D5845" w:rsidRDefault="009D5845" w:rsidP="003944CB">
      <w:pPr>
        <w:pStyle w:val="a4"/>
        <w:spacing w:line="276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</w:t>
      </w:r>
    </w:p>
    <w:p w:rsidR="009D5845" w:rsidRPr="007202A4" w:rsidRDefault="009D5845" w:rsidP="003944CB">
      <w:pPr>
        <w:pStyle w:val="a4"/>
        <w:spacing w:line="276" w:lineRule="auto"/>
        <w:rPr>
          <w:sz w:val="28"/>
          <w:szCs w:val="28"/>
        </w:rPr>
      </w:pPr>
      <w:r w:rsidRPr="007202A4">
        <w:rPr>
          <w:sz w:val="28"/>
          <w:szCs w:val="28"/>
        </w:rPr>
        <w:t xml:space="preserve">5.1. Защита исследовательских работ </w:t>
      </w:r>
    </w:p>
    <w:p w:rsidR="009D5845" w:rsidRDefault="009D5845" w:rsidP="00486B7A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 выступления (обоснование темы, новизна, логичность изложения, полнота раскрытия темы) (0-7 баллов)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представление работы (качество выступления, умение пользоваться наглядным материалом) (0-7 баллов)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методы и методики исследования (0-5 баллов)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наличие собственного опыта, авторская позиция (0-5 баллов)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использование наглядности (таблицы, рисунки, фото, видеоматериалы, презентация) (0-3балла)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структура работы, соответствие названия содержанию, научно- справочный аппарат (0-5 баллов)</w:t>
      </w:r>
    </w:p>
    <w:p w:rsidR="009D5845" w:rsidRDefault="009D5845" w:rsidP="003944CB">
      <w:pPr>
        <w:pStyle w:val="a4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оформление работы (титульный лист, библиография, аккуратность, грамотность, соответствие Положению (0-3 балла)</w:t>
      </w:r>
    </w:p>
    <w:p w:rsidR="009D5845" w:rsidRDefault="009D5845" w:rsidP="003944CB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Регламент – 10 минут.</w:t>
      </w:r>
    </w:p>
    <w:p w:rsidR="009D5845" w:rsidRDefault="009D5845" w:rsidP="003944CB">
      <w:pPr>
        <w:pStyle w:val="a4"/>
        <w:spacing w:line="276" w:lineRule="auto"/>
        <w:ind w:firstLine="708"/>
        <w:rPr>
          <w:sz w:val="28"/>
          <w:szCs w:val="28"/>
        </w:rPr>
      </w:pPr>
    </w:p>
    <w:p w:rsidR="009D5845" w:rsidRPr="007202A4" w:rsidRDefault="009D5845" w:rsidP="003944CB">
      <w:pPr>
        <w:pStyle w:val="a4"/>
        <w:spacing w:line="276" w:lineRule="auto"/>
        <w:rPr>
          <w:sz w:val="28"/>
          <w:szCs w:val="28"/>
        </w:rPr>
      </w:pPr>
      <w:r w:rsidRPr="007202A4">
        <w:rPr>
          <w:sz w:val="28"/>
          <w:szCs w:val="28"/>
        </w:rPr>
        <w:t>5.2. Конку</w:t>
      </w:r>
      <w:r w:rsidR="00FB3F4B">
        <w:rPr>
          <w:sz w:val="28"/>
          <w:szCs w:val="28"/>
        </w:rPr>
        <w:t>рс «Краеведческая находка – 2017</w:t>
      </w:r>
      <w:r w:rsidRPr="007202A4">
        <w:rPr>
          <w:sz w:val="28"/>
          <w:szCs w:val="28"/>
        </w:rPr>
        <w:t>»</w:t>
      </w:r>
    </w:p>
    <w:p w:rsidR="009D5845" w:rsidRDefault="009D5845" w:rsidP="003944CB">
      <w:pPr>
        <w:pStyle w:val="a4"/>
        <w:spacing w:line="276" w:lineRule="auto"/>
        <w:rPr>
          <w:b/>
          <w:sz w:val="28"/>
          <w:szCs w:val="28"/>
        </w:rPr>
      </w:pPr>
    </w:p>
    <w:p w:rsidR="009D5845" w:rsidRDefault="009D5845" w:rsidP="003944CB">
      <w:pPr>
        <w:pStyle w:val="a4"/>
        <w:numPr>
          <w:ilvl w:val="0"/>
          <w:numId w:val="7"/>
        </w:numPr>
        <w:tabs>
          <w:tab w:val="num" w:pos="0"/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место обнаружения находки (0-5 балла)</w:t>
      </w:r>
    </w:p>
    <w:p w:rsidR="009D5845" w:rsidRDefault="009D5845" w:rsidP="003944CB">
      <w:pPr>
        <w:pStyle w:val="a4"/>
        <w:numPr>
          <w:ilvl w:val="0"/>
          <w:numId w:val="7"/>
        </w:numPr>
        <w:tabs>
          <w:tab w:val="num" w:pos="0"/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была сделана находка (0-5 баллов)</w:t>
      </w:r>
    </w:p>
    <w:p w:rsidR="009D5845" w:rsidRDefault="009D5845" w:rsidP="003944CB">
      <w:pPr>
        <w:pStyle w:val="a4"/>
        <w:numPr>
          <w:ilvl w:val="0"/>
          <w:numId w:val="7"/>
        </w:numPr>
        <w:tabs>
          <w:tab w:val="num" w:pos="0"/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(характеристика) (0-5 баллов)</w:t>
      </w:r>
    </w:p>
    <w:p w:rsidR="009D5845" w:rsidRDefault="009D5845" w:rsidP="003944CB">
      <w:pPr>
        <w:pStyle w:val="a4"/>
        <w:numPr>
          <w:ilvl w:val="0"/>
          <w:numId w:val="7"/>
        </w:numPr>
        <w:tabs>
          <w:tab w:val="num" w:pos="0"/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уникальность (особенность) (0-5 баллов)</w:t>
      </w:r>
    </w:p>
    <w:p w:rsidR="009D5845" w:rsidRDefault="009D5845" w:rsidP="003944CB">
      <w:pPr>
        <w:pStyle w:val="a4"/>
        <w:numPr>
          <w:ilvl w:val="0"/>
          <w:numId w:val="7"/>
        </w:numPr>
        <w:tabs>
          <w:tab w:val="num" w:pos="0"/>
          <w:tab w:val="left" w:pos="426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качество (мастерство) представления находки (0-10 баллов)</w:t>
      </w:r>
    </w:p>
    <w:p w:rsidR="009D5845" w:rsidRDefault="009D5845" w:rsidP="003944CB">
      <w:pPr>
        <w:pStyle w:val="a4"/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Регламент - 7 минут.</w:t>
      </w:r>
    </w:p>
    <w:p w:rsidR="009D5845" w:rsidRDefault="009D5845" w:rsidP="003944CB">
      <w:pPr>
        <w:pStyle w:val="a4"/>
        <w:spacing w:line="276" w:lineRule="auto"/>
        <w:ind w:firstLine="708"/>
        <w:rPr>
          <w:sz w:val="28"/>
          <w:szCs w:val="28"/>
        </w:rPr>
      </w:pPr>
    </w:p>
    <w:p w:rsidR="009D5845" w:rsidRDefault="009D5845" w:rsidP="0018236B">
      <w:pPr>
        <w:pStyle w:val="a4"/>
        <w:spacing w:line="276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6.Финансирование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6.1. Проезд, питание и проживание участников Конференции производится за счёт командирующих </w:t>
      </w:r>
      <w:r w:rsidR="007D34C4">
        <w:rPr>
          <w:sz w:val="28"/>
          <w:szCs w:val="28"/>
        </w:rPr>
        <w:t xml:space="preserve">организаций. 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</w:p>
    <w:p w:rsidR="009D5845" w:rsidRDefault="009D5845" w:rsidP="007202A4">
      <w:pPr>
        <w:pStyle w:val="a4"/>
        <w:spacing w:line="276" w:lineRule="auto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7.1.Участники Конференции, занявшие призовые места награждаются дипломами Министерства образования и науки Ульяновской области и Областного государственного бюджетного образовательного учреждения дополнительного  образования  детей  областного Дворца творчества детей и молодежи.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7.2. Лучшие работы участников Конференции будут рекомендованы для участия в финале Всероссийского конкурса исследовательских краеведческих работ обучающихся «Отечество» (г.Москва).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7.3. Всем участникам вручаются сертификаты об участии в Конференции.</w:t>
      </w:r>
    </w:p>
    <w:p w:rsidR="009D5845" w:rsidRDefault="009D5845" w:rsidP="003944CB">
      <w:pPr>
        <w:pStyle w:val="a4"/>
        <w:spacing w:line="276" w:lineRule="auto"/>
        <w:rPr>
          <w:sz w:val="28"/>
          <w:szCs w:val="28"/>
        </w:rPr>
      </w:pPr>
    </w:p>
    <w:p w:rsidR="009D5845" w:rsidRPr="00BD526A" w:rsidRDefault="009D5845" w:rsidP="003944CB">
      <w:pPr>
        <w:pStyle w:val="6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D526A">
        <w:rPr>
          <w:rFonts w:ascii="Times New Roman" w:hAnsi="Times New Roman"/>
          <w:b/>
          <w:color w:val="auto"/>
          <w:sz w:val="28"/>
          <w:szCs w:val="28"/>
        </w:rPr>
        <w:t>8. Адрес оргкомитета конкурса</w:t>
      </w:r>
    </w:p>
    <w:p w:rsidR="009D5845" w:rsidRPr="00BD526A" w:rsidRDefault="009D5845" w:rsidP="003944CB">
      <w:pPr>
        <w:jc w:val="both"/>
        <w:rPr>
          <w:rFonts w:ascii="Times New Roman" w:hAnsi="Times New Roman"/>
          <w:sz w:val="28"/>
        </w:rPr>
      </w:pPr>
      <w:r w:rsidRPr="00BD526A">
        <w:rPr>
          <w:rFonts w:ascii="Times New Roman" w:hAnsi="Times New Roman"/>
          <w:sz w:val="28"/>
          <w:szCs w:val="28"/>
        </w:rPr>
        <w:t>8.1. Адрес: 432002, г.Ульяновск, пр. Нариманова, 13.</w:t>
      </w:r>
      <w:r w:rsidRPr="00BD526A">
        <w:rPr>
          <w:rFonts w:ascii="Times New Roman" w:hAnsi="Times New Roman"/>
          <w:sz w:val="28"/>
          <w:szCs w:val="28"/>
        </w:rPr>
        <w:br/>
      </w:r>
      <w:r w:rsidRPr="00BD526A">
        <w:rPr>
          <w:rFonts w:ascii="Times New Roman" w:hAnsi="Times New Roman"/>
          <w:sz w:val="28"/>
        </w:rPr>
        <w:t xml:space="preserve">комплекс туризма и краеведения, краеведческий отдел.  </w:t>
      </w:r>
    </w:p>
    <w:p w:rsidR="009D5845" w:rsidRPr="00081B17" w:rsidRDefault="009D5845" w:rsidP="003944CB">
      <w:pPr>
        <w:rPr>
          <w:rFonts w:ascii="Times New Roman" w:hAnsi="Times New Roman"/>
          <w:sz w:val="28"/>
        </w:rPr>
      </w:pPr>
      <w:r w:rsidRPr="00BD526A">
        <w:rPr>
          <w:rFonts w:ascii="Times New Roman" w:hAnsi="Times New Roman"/>
          <w:sz w:val="28"/>
          <w:szCs w:val="28"/>
          <w:lang w:val="en-US"/>
        </w:rPr>
        <w:t>E</w:t>
      </w:r>
      <w:r w:rsidRPr="00081B17">
        <w:rPr>
          <w:rFonts w:ascii="Times New Roman" w:hAnsi="Times New Roman"/>
          <w:sz w:val="28"/>
          <w:szCs w:val="28"/>
        </w:rPr>
        <w:t>-</w:t>
      </w:r>
      <w:r w:rsidRPr="00BD526A">
        <w:rPr>
          <w:rFonts w:ascii="Times New Roman" w:hAnsi="Times New Roman"/>
          <w:sz w:val="28"/>
          <w:szCs w:val="28"/>
          <w:lang w:val="en-US"/>
        </w:rPr>
        <w:t>mail</w:t>
      </w:r>
      <w:r w:rsidR="00486B7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D526A">
          <w:rPr>
            <w:rStyle w:val="a3"/>
            <w:rFonts w:ascii="Times New Roman" w:hAnsi="Times New Roman"/>
            <w:sz w:val="28"/>
            <w:szCs w:val="28"/>
            <w:lang w:val="en-US"/>
          </w:rPr>
          <w:t>ocdut</w:t>
        </w:r>
        <w:r w:rsidRPr="00081B17">
          <w:rPr>
            <w:rStyle w:val="a3"/>
            <w:rFonts w:ascii="Times New Roman" w:hAnsi="Times New Roman"/>
            <w:sz w:val="28"/>
            <w:szCs w:val="28"/>
          </w:rPr>
          <w:t>73@</w:t>
        </w:r>
        <w:r w:rsidRPr="00BD526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81B1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D52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D5845" w:rsidRPr="00486B7A" w:rsidRDefault="009D5845" w:rsidP="00486B7A">
      <w:pPr>
        <w:pStyle w:val="6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8.2. Куратор краеведческой конференции: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Аредакова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Наталья Алексеевна, заведующая отделом туризма и краеведения.</w:t>
      </w:r>
      <w:r w:rsidR="00486B7A">
        <w:rPr>
          <w:rFonts w:ascii="Times New Roman" w:hAnsi="Times New Roman"/>
          <w:color w:val="auto"/>
          <w:sz w:val="28"/>
          <w:szCs w:val="28"/>
        </w:rPr>
        <w:t xml:space="preserve"> Контактный телефон</w:t>
      </w:r>
      <w:proofErr w:type="gramStart"/>
      <w:r w:rsidR="00486B7A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="00486B7A">
        <w:rPr>
          <w:rFonts w:ascii="Times New Roman" w:hAnsi="Times New Roman"/>
          <w:color w:val="auto"/>
          <w:sz w:val="28"/>
          <w:szCs w:val="28"/>
        </w:rPr>
        <w:t xml:space="preserve"> 43-59-72.</w:t>
      </w:r>
    </w:p>
    <w:sectPr w:rsidR="009D5845" w:rsidRPr="00486B7A" w:rsidSect="006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316317"/>
    <w:multiLevelType w:val="hybridMultilevel"/>
    <w:tmpl w:val="8B20EA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81B17"/>
    <w:rsid w:val="000D7BA6"/>
    <w:rsid w:val="0018236B"/>
    <w:rsid w:val="00194401"/>
    <w:rsid w:val="0029390D"/>
    <w:rsid w:val="002B3E6E"/>
    <w:rsid w:val="0032535F"/>
    <w:rsid w:val="00344CD9"/>
    <w:rsid w:val="00373B2A"/>
    <w:rsid w:val="003944CB"/>
    <w:rsid w:val="004618A9"/>
    <w:rsid w:val="00486B7A"/>
    <w:rsid w:val="004D1D1F"/>
    <w:rsid w:val="00500AD5"/>
    <w:rsid w:val="00601214"/>
    <w:rsid w:val="006D0F52"/>
    <w:rsid w:val="006D2705"/>
    <w:rsid w:val="006D58FC"/>
    <w:rsid w:val="007202A4"/>
    <w:rsid w:val="007558A6"/>
    <w:rsid w:val="007C285A"/>
    <w:rsid w:val="007C3AAB"/>
    <w:rsid w:val="007C78B1"/>
    <w:rsid w:val="007D34C4"/>
    <w:rsid w:val="00807B72"/>
    <w:rsid w:val="00836D62"/>
    <w:rsid w:val="0091446B"/>
    <w:rsid w:val="00955D91"/>
    <w:rsid w:val="0097666B"/>
    <w:rsid w:val="0098419B"/>
    <w:rsid w:val="009D5845"/>
    <w:rsid w:val="00A30C34"/>
    <w:rsid w:val="00B631CC"/>
    <w:rsid w:val="00B67654"/>
    <w:rsid w:val="00B815F9"/>
    <w:rsid w:val="00B816F7"/>
    <w:rsid w:val="00BD526A"/>
    <w:rsid w:val="00C256D0"/>
    <w:rsid w:val="00CF405B"/>
    <w:rsid w:val="00D2472D"/>
    <w:rsid w:val="00D629D2"/>
    <w:rsid w:val="00D726F0"/>
    <w:rsid w:val="00DE3FEE"/>
    <w:rsid w:val="00E72DDD"/>
    <w:rsid w:val="00EB1964"/>
    <w:rsid w:val="00EE7437"/>
    <w:rsid w:val="00EE77D6"/>
    <w:rsid w:val="00FB3F4B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ut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Ярославская</cp:lastModifiedBy>
  <cp:revision>2</cp:revision>
  <cp:lastPrinted>2016-10-11T11:26:00Z</cp:lastPrinted>
  <dcterms:created xsi:type="dcterms:W3CDTF">2017-10-19T12:09:00Z</dcterms:created>
  <dcterms:modified xsi:type="dcterms:W3CDTF">2017-10-19T12:09:00Z</dcterms:modified>
</cp:coreProperties>
</file>