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56" w:rsidRPr="00B45656" w:rsidRDefault="00B45656" w:rsidP="00EA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56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УЧРЕЖДЕНИЕ</w:t>
      </w:r>
    </w:p>
    <w:p w:rsidR="00B45656" w:rsidRPr="00B45656" w:rsidRDefault="00B45656" w:rsidP="00EA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56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45656" w:rsidRDefault="00B45656" w:rsidP="00EA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56">
        <w:rPr>
          <w:rFonts w:ascii="Times New Roman" w:hAnsi="Times New Roman" w:cs="Times New Roman"/>
          <w:b/>
          <w:sz w:val="28"/>
          <w:szCs w:val="28"/>
        </w:rPr>
        <w:t>ДВОРЕЦ ТВОРЧЕСТВА ДЕТЕЙ И МОЛОДЕЖИ</w:t>
      </w:r>
    </w:p>
    <w:p w:rsidR="00B45656" w:rsidRPr="00B45656" w:rsidRDefault="00B45656" w:rsidP="00EA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80" w:rsidRPr="00670180" w:rsidRDefault="00670180" w:rsidP="0067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180" w:rsidRPr="00670180" w:rsidRDefault="00670180" w:rsidP="006701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670180" w:rsidRPr="00670180" w:rsidTr="004B0809">
        <w:tc>
          <w:tcPr>
            <w:tcW w:w="5245" w:type="dxa"/>
          </w:tcPr>
          <w:p w:rsidR="00670180" w:rsidRPr="00B45656" w:rsidRDefault="00670180" w:rsidP="0067018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 и одобрена </w:t>
            </w:r>
          </w:p>
          <w:p w:rsidR="00670180" w:rsidRPr="00B45656" w:rsidRDefault="00670180" w:rsidP="0067018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670180" w:rsidRPr="00B45656" w:rsidRDefault="00670180" w:rsidP="0067018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B456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70180" w:rsidRPr="00B45656" w:rsidRDefault="008C5304" w:rsidP="0067018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45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0180" w:rsidRPr="00B4565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70180" w:rsidRPr="00B45656" w:rsidRDefault="00670180" w:rsidP="00670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0180" w:rsidRPr="00B45656" w:rsidRDefault="00670180" w:rsidP="00670180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70180" w:rsidRPr="00B45656" w:rsidRDefault="00B45656" w:rsidP="00670180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</w:t>
            </w:r>
          </w:p>
          <w:p w:rsidR="00670180" w:rsidRPr="00B45656" w:rsidRDefault="00670180" w:rsidP="00670180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>ОГБУ ДО «ДТДМ»</w:t>
            </w:r>
          </w:p>
          <w:p w:rsidR="00670180" w:rsidRPr="00B45656" w:rsidRDefault="00670180" w:rsidP="00670180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>_______________Т.</w:t>
            </w:r>
            <w:proofErr w:type="gramStart"/>
            <w:r w:rsidR="00B456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B4565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</w:t>
            </w: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180" w:rsidRPr="00B45656" w:rsidRDefault="00670180" w:rsidP="00670180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565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B456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45656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</w:tbl>
    <w:p w:rsidR="00670180" w:rsidRPr="00670180" w:rsidRDefault="00670180" w:rsidP="0067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180" w:rsidRPr="00670180" w:rsidRDefault="00670180" w:rsidP="0067018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0180" w:rsidRPr="00670180" w:rsidRDefault="00670180" w:rsidP="0067018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0180" w:rsidRPr="00670180" w:rsidRDefault="00670180" w:rsidP="0067018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0180" w:rsidRPr="00670180" w:rsidRDefault="00670180" w:rsidP="0067018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0180" w:rsidRPr="00670180" w:rsidRDefault="00670180" w:rsidP="0067018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0180">
        <w:rPr>
          <w:rFonts w:ascii="Times New Roman" w:hAnsi="Times New Roman" w:cs="Times New Roman"/>
          <w:b/>
          <w:caps/>
          <w:sz w:val="28"/>
          <w:szCs w:val="28"/>
        </w:rPr>
        <w:t xml:space="preserve">дополнительная </w:t>
      </w:r>
      <w:r w:rsidR="00FE574B">
        <w:rPr>
          <w:rFonts w:ascii="Times New Roman" w:hAnsi="Times New Roman" w:cs="Times New Roman"/>
          <w:b/>
          <w:caps/>
          <w:sz w:val="28"/>
          <w:szCs w:val="28"/>
        </w:rPr>
        <w:t xml:space="preserve">ОБЩЕОБРАЗОВАТЕЛЬНАЯ </w:t>
      </w:r>
      <w:r w:rsidRPr="00670180">
        <w:rPr>
          <w:rFonts w:ascii="Times New Roman" w:hAnsi="Times New Roman" w:cs="Times New Roman"/>
          <w:b/>
          <w:caps/>
          <w:sz w:val="28"/>
          <w:szCs w:val="28"/>
        </w:rPr>
        <w:t>общеразвивающая программа</w:t>
      </w:r>
    </w:p>
    <w:p w:rsidR="00670180" w:rsidRPr="00670180" w:rsidRDefault="00FE574B" w:rsidP="0067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«ЮНЫЕ</w:t>
      </w:r>
      <w:r w:rsidR="00670180" w:rsidRPr="00670180">
        <w:rPr>
          <w:rFonts w:ascii="Times New Roman" w:hAnsi="Times New Roman" w:cs="Times New Roman"/>
          <w:b/>
          <w:sz w:val="28"/>
          <w:szCs w:val="28"/>
        </w:rPr>
        <w:t xml:space="preserve"> УМНИК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70180" w:rsidRPr="00670180">
        <w:rPr>
          <w:rFonts w:ascii="Times New Roman" w:hAnsi="Times New Roman" w:cs="Times New Roman"/>
          <w:b/>
          <w:sz w:val="28"/>
          <w:szCs w:val="28"/>
        </w:rPr>
        <w:t xml:space="preserve"> И УМНИЦ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70180" w:rsidRPr="00670180">
        <w:rPr>
          <w:rFonts w:ascii="Times New Roman" w:hAnsi="Times New Roman" w:cs="Times New Roman"/>
          <w:b/>
          <w:sz w:val="28"/>
          <w:szCs w:val="28"/>
        </w:rPr>
        <w:t>»</w:t>
      </w:r>
    </w:p>
    <w:p w:rsidR="00670180" w:rsidRPr="00670180" w:rsidRDefault="00670180" w:rsidP="0067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80" w:rsidRPr="00670180" w:rsidRDefault="00670180" w:rsidP="00670180">
      <w:pPr>
        <w:pStyle w:val="a3"/>
        <w:rPr>
          <w:rFonts w:ascii="Times New Roman" w:hAnsi="Times New Roman"/>
          <w:sz w:val="28"/>
          <w:szCs w:val="28"/>
        </w:rPr>
      </w:pPr>
    </w:p>
    <w:p w:rsidR="00670180" w:rsidRPr="00670180" w:rsidRDefault="00670180" w:rsidP="00B45656">
      <w:pPr>
        <w:pStyle w:val="a3"/>
        <w:rPr>
          <w:rFonts w:ascii="Times New Roman" w:hAnsi="Times New Roman"/>
          <w:b/>
          <w:sz w:val="28"/>
          <w:szCs w:val="28"/>
        </w:rPr>
      </w:pPr>
      <w:r w:rsidRPr="00670180">
        <w:rPr>
          <w:rFonts w:ascii="Times New Roman" w:hAnsi="Times New Roman"/>
          <w:sz w:val="28"/>
          <w:szCs w:val="28"/>
        </w:rPr>
        <w:t xml:space="preserve">Возрастной диапазон обучающихся: </w:t>
      </w:r>
      <w:r>
        <w:rPr>
          <w:rFonts w:ascii="Times New Roman" w:hAnsi="Times New Roman"/>
          <w:b/>
          <w:sz w:val="28"/>
          <w:szCs w:val="28"/>
        </w:rPr>
        <w:t>5-</w:t>
      </w:r>
      <w:r w:rsidR="008E7815">
        <w:rPr>
          <w:rFonts w:ascii="Times New Roman" w:hAnsi="Times New Roman"/>
          <w:b/>
          <w:sz w:val="28"/>
          <w:szCs w:val="28"/>
        </w:rPr>
        <w:t>6</w:t>
      </w:r>
      <w:r w:rsidRPr="006701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B45656" w:rsidRDefault="00670180" w:rsidP="00B4565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0180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B456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июнь-август 2020года</w:t>
      </w:r>
    </w:p>
    <w:p w:rsidR="00670180" w:rsidRPr="00670180" w:rsidRDefault="00670180" w:rsidP="00FE57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80" w:rsidRPr="00670180" w:rsidRDefault="00670180" w:rsidP="00670180">
      <w:pPr>
        <w:pStyle w:val="a3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70180" w:rsidRPr="00670180" w:rsidRDefault="00670180" w:rsidP="00670180">
      <w:pPr>
        <w:pStyle w:val="a3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FE574B" w:rsidRPr="00B45656" w:rsidRDefault="00670180" w:rsidP="00670180">
      <w:pPr>
        <w:pStyle w:val="a3"/>
        <w:tabs>
          <w:tab w:val="center" w:pos="0"/>
        </w:tabs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B45656">
        <w:rPr>
          <w:rFonts w:ascii="Times New Roman" w:hAnsi="Times New Roman"/>
          <w:b/>
          <w:sz w:val="28"/>
          <w:szCs w:val="28"/>
        </w:rPr>
        <w:t xml:space="preserve">Программа разработана: </w:t>
      </w:r>
    </w:p>
    <w:p w:rsidR="00670180" w:rsidRPr="00670180" w:rsidRDefault="00FE574B" w:rsidP="00670180">
      <w:pPr>
        <w:pStyle w:val="a3"/>
        <w:tabs>
          <w:tab w:val="center" w:pos="0"/>
        </w:tabs>
        <w:ind w:right="-1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670180">
        <w:rPr>
          <w:rFonts w:ascii="Times New Roman" w:hAnsi="Times New Roman"/>
          <w:sz w:val="28"/>
          <w:szCs w:val="28"/>
        </w:rPr>
        <w:t>педагогом дополнительного образования</w:t>
      </w:r>
      <w:r w:rsidR="00670180" w:rsidRPr="00670180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670180" w:rsidRPr="00FE574B" w:rsidRDefault="00670180" w:rsidP="00670180">
      <w:pPr>
        <w:pStyle w:val="a3"/>
        <w:tabs>
          <w:tab w:val="center" w:pos="0"/>
        </w:tabs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70180">
        <w:rPr>
          <w:rFonts w:ascii="Times New Roman" w:hAnsi="Times New Roman"/>
          <w:sz w:val="28"/>
          <w:szCs w:val="28"/>
        </w:rPr>
        <w:t xml:space="preserve">         </w:t>
      </w:r>
      <w:r w:rsidR="00FE574B">
        <w:rPr>
          <w:rFonts w:ascii="Times New Roman" w:hAnsi="Times New Roman"/>
          <w:b/>
          <w:sz w:val="28"/>
          <w:szCs w:val="28"/>
        </w:rPr>
        <w:t>Саблиной Элеонорой Васильевной</w:t>
      </w:r>
    </w:p>
    <w:p w:rsidR="00670180" w:rsidRPr="00670180" w:rsidRDefault="00670180" w:rsidP="00670180">
      <w:pPr>
        <w:pStyle w:val="a3"/>
        <w:tabs>
          <w:tab w:val="center" w:pos="0"/>
        </w:tabs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670180">
        <w:rPr>
          <w:rFonts w:ascii="Times New Roman" w:hAnsi="Times New Roman"/>
          <w:sz w:val="28"/>
          <w:szCs w:val="28"/>
        </w:rPr>
        <w:t xml:space="preserve">  </w:t>
      </w:r>
    </w:p>
    <w:p w:rsidR="00670180" w:rsidRPr="00670180" w:rsidRDefault="00670180" w:rsidP="00670180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70180" w:rsidRPr="00670180" w:rsidRDefault="00670180" w:rsidP="00670180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70180" w:rsidRDefault="00670180" w:rsidP="00670180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E574B" w:rsidRPr="00670180" w:rsidRDefault="00FE574B" w:rsidP="00670180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70180" w:rsidRPr="00670180" w:rsidRDefault="00670180" w:rsidP="00670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180" w:rsidRPr="00FE574B" w:rsidRDefault="00670180" w:rsidP="00FE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1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574B" w:rsidRPr="008C5304" w:rsidRDefault="00670180" w:rsidP="00FE5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80">
        <w:rPr>
          <w:rFonts w:ascii="Times New Roman" w:hAnsi="Times New Roman" w:cs="Times New Roman"/>
          <w:sz w:val="28"/>
          <w:szCs w:val="28"/>
        </w:rPr>
        <w:t>Ульяновск, 20</w:t>
      </w:r>
      <w:r w:rsidR="008E7815">
        <w:rPr>
          <w:rFonts w:ascii="Times New Roman" w:hAnsi="Times New Roman" w:cs="Times New Roman"/>
          <w:sz w:val="28"/>
          <w:szCs w:val="28"/>
        </w:rPr>
        <w:t>20</w:t>
      </w:r>
    </w:p>
    <w:p w:rsidR="00F611F7" w:rsidRPr="008C5304" w:rsidRDefault="00F611F7" w:rsidP="00FE5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D85" w:rsidRPr="00670180" w:rsidRDefault="00EA4D85" w:rsidP="00FE5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D85" w:rsidRDefault="00B45656" w:rsidP="00EA4D85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Содержание</w:t>
      </w:r>
    </w:p>
    <w:p w:rsidR="00B45656" w:rsidRPr="00CD415C" w:rsidRDefault="00B45656" w:rsidP="00EA4D85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Комплекс основных характеристик программы</w:t>
      </w: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Пояснительная записка                                                                             стр. </w:t>
      </w: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Содержание программы                                                                           стр. </w:t>
      </w: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Комплекс организационно-педагогических условий </w:t>
      </w: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D85" w:rsidRPr="00CD415C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Календарный  учебный  график                                                              стр. </w:t>
      </w:r>
    </w:p>
    <w:p w:rsidR="00EA4D85" w:rsidRDefault="00EA4D85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Условия реализации программы                                                             стр. </w:t>
      </w:r>
    </w:p>
    <w:p w:rsidR="00A04F30" w:rsidRDefault="00A04F30" w:rsidP="00EA4D85">
      <w:pPr>
        <w:tabs>
          <w:tab w:val="left" w:pos="108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36599">
        <w:rPr>
          <w:rFonts w:ascii="PT Astra Serif" w:hAnsi="PT Astra Serif"/>
          <w:sz w:val="28"/>
          <w:szCs w:val="28"/>
        </w:rPr>
        <w:t xml:space="preserve">Формы аттестации  и оценочные материалы                                         </w:t>
      </w:r>
      <w:r>
        <w:rPr>
          <w:rFonts w:ascii="PT Astra Serif" w:hAnsi="PT Astra Serif"/>
          <w:sz w:val="28"/>
          <w:szCs w:val="28"/>
        </w:rPr>
        <w:t>стр.</w:t>
      </w:r>
      <w:r w:rsidRPr="00636599">
        <w:rPr>
          <w:rFonts w:ascii="PT Astra Serif" w:hAnsi="PT Astra Serif"/>
          <w:sz w:val="28"/>
          <w:szCs w:val="28"/>
        </w:rPr>
        <w:t xml:space="preserve">   </w:t>
      </w:r>
    </w:p>
    <w:p w:rsidR="00A04F30" w:rsidRPr="00CD415C" w:rsidRDefault="00A04F30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2.4. </w:t>
      </w:r>
      <w:r w:rsidRPr="00636599">
        <w:rPr>
          <w:rFonts w:ascii="PT Astra Serif" w:hAnsi="PT Astra Serif"/>
          <w:sz w:val="28"/>
          <w:szCs w:val="28"/>
        </w:rPr>
        <w:t xml:space="preserve"> Методические материалы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стр.</w:t>
      </w:r>
      <w:r w:rsidRPr="00636599">
        <w:rPr>
          <w:rFonts w:ascii="PT Astra Serif" w:hAnsi="PT Astra Serif"/>
          <w:sz w:val="28"/>
          <w:szCs w:val="28"/>
        </w:rPr>
        <w:t xml:space="preserve">        </w:t>
      </w:r>
    </w:p>
    <w:p w:rsidR="00EA4D85" w:rsidRPr="00CD415C" w:rsidRDefault="00AC43FA" w:rsidP="00EA4D8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4F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D85" w:rsidRPr="00C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литературы                                                                                   стр. </w:t>
      </w: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656" w:rsidRDefault="00B45656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656" w:rsidRDefault="00B45656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656" w:rsidRPr="00A04F30" w:rsidRDefault="00B45656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3FA" w:rsidRPr="00A04F30" w:rsidRDefault="00AC43FA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3FA" w:rsidRPr="00A04F30" w:rsidRDefault="00AC43FA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6A" w:rsidRPr="0089136A" w:rsidRDefault="0089136A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85" w:rsidRPr="00CD415C" w:rsidRDefault="00EA4D85" w:rsidP="00EA4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6A" w:rsidRPr="00CD415C" w:rsidRDefault="0089136A" w:rsidP="0089136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Комплекс основных характеристик программы</w:t>
      </w:r>
    </w:p>
    <w:p w:rsidR="0089136A" w:rsidRPr="00180B23" w:rsidRDefault="0089136A" w:rsidP="0089136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C0" w:rsidRPr="00180B23" w:rsidRDefault="0089136A" w:rsidP="008913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Пояснительная записка                                                                             </w:t>
      </w:r>
    </w:p>
    <w:p w:rsidR="00EA4D85" w:rsidRPr="006904EA" w:rsidRDefault="00EA4D85" w:rsidP="00EA4D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4E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Нормативно-правовое обеспечение программы</w:t>
      </w:r>
    </w:p>
    <w:p w:rsidR="00EA4D85" w:rsidRPr="005E4BD9" w:rsidRDefault="00EA4D85" w:rsidP="00EA4D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04EA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разработана в соответствии со следующими</w:t>
      </w:r>
      <w:r w:rsidR="005E4BD9" w:rsidRPr="005E4BD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E4BD9" w:rsidRPr="005E4BD9">
        <w:rPr>
          <w:rFonts w:ascii="PT Astra Serif" w:hAnsi="PT Astra Serif"/>
          <w:sz w:val="28"/>
          <w:szCs w:val="28"/>
        </w:rPr>
        <w:t xml:space="preserve">нормативно-правовыми </w:t>
      </w:r>
      <w:r w:rsidRPr="005E4B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документами: </w:t>
      </w:r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37073">
        <w:rPr>
          <w:rFonts w:ascii="PT Astra Serif" w:eastAsia="Times New Roman" w:hAnsi="PT Astra Serif" w:cs="Times New Roman"/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037073">
          <w:rPr>
            <w:rFonts w:ascii="PT Astra Serif" w:eastAsia="Times New Roman" w:hAnsi="PT Astra Serif" w:cs="Times New Roman"/>
            <w:sz w:val="28"/>
            <w:szCs w:val="28"/>
          </w:rPr>
          <w:t>2014 г</w:t>
        </w:r>
      </w:smartTag>
      <w:r w:rsidRPr="00037073">
        <w:rPr>
          <w:rFonts w:ascii="PT Astra Serif" w:eastAsia="Times New Roman" w:hAnsi="PT Astra Serif" w:cs="Times New Roman"/>
          <w:sz w:val="28"/>
          <w:szCs w:val="28"/>
        </w:rPr>
        <w:t>. № 1726</w:t>
      </w:r>
    </w:p>
    <w:p w:rsidR="005E4BD9" w:rsidRPr="00037073" w:rsidRDefault="005E4BD9" w:rsidP="005E4BD9">
      <w:pPr>
        <w:numPr>
          <w:ilvl w:val="0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textAlignment w:val="baseline"/>
        <w:outlineLvl w:val="0"/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037073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037073">
        <w:rPr>
          <w:rFonts w:ascii="PT Astra Serif" w:eastAsia="Times New Roman" w:hAnsi="PT Astra Serif" w:cs="Times New Roman"/>
          <w:kern w:val="36"/>
          <w:sz w:val="28"/>
          <w:szCs w:val="28"/>
          <w:lang w:eastAsia="ru-RU"/>
        </w:rPr>
        <w:t xml:space="preserve"> России от 18.11.15 №09-3242 </w:t>
      </w:r>
      <w:hyperlink r:id="rId5" w:history="1">
        <w:r w:rsidRPr="00037073">
          <w:rPr>
            <w:rFonts w:ascii="PT Astra Serif" w:eastAsia="Times New Roman" w:hAnsi="PT Astra Serif" w:cs="Times New Roman"/>
            <w:bCs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программ.</w:t>
        </w:r>
      </w:hyperlink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СанПин</w:t>
      </w:r>
      <w:proofErr w:type="spell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 ОГБУ 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Дворец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творчества детей и молодёжи»</w:t>
      </w:r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Локальные акты ОГБУ 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Дворец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творчества детей и молодёжи»</w:t>
      </w:r>
    </w:p>
    <w:p w:rsidR="005E4BD9" w:rsidRPr="00037073" w:rsidRDefault="005E4BD9" w:rsidP="005E4BD9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5E4BD9" w:rsidRPr="00037073" w:rsidRDefault="005E4BD9" w:rsidP="008700AC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5E4BD9" w:rsidRPr="00037073" w:rsidRDefault="005E4BD9" w:rsidP="005E4BD9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5E4BD9" w:rsidRPr="00037073" w:rsidRDefault="005E4BD9" w:rsidP="005E4BD9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самообучение, организуемое, посредством 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воздействия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5E4BD9" w:rsidRPr="00037073" w:rsidRDefault="005E4BD9" w:rsidP="005E4BD9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индивидуализированное обучение, основанное на взаимодействии </w:t>
      </w:r>
      <w:proofErr w:type="gramStart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обучающегося</w:t>
      </w:r>
      <w:proofErr w:type="gramEnd"/>
      <w:r w:rsidRPr="000370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образовательными ресурсами, а также с педагогом в индивидуальном режиме.</w:t>
      </w:r>
    </w:p>
    <w:p w:rsidR="005E4BD9" w:rsidRPr="00037073" w:rsidRDefault="005E4BD9" w:rsidP="005E4BD9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инфекции COVID-19 занятия по программе ведутся с использованием модели полного электронного обучения (онлайн-обучение). В случае снятия режима домашней </w:t>
      </w:r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самоизоляции/карантина используется модель очного обучения с веб-поддержкой.</w:t>
      </w:r>
    </w:p>
    <w:p w:rsidR="005E4BD9" w:rsidRPr="00037073" w:rsidRDefault="005E4BD9" w:rsidP="005E4B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Для</w:t>
      </w:r>
      <w:r w:rsidRPr="0003707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реализации дополнительной </w:t>
      </w:r>
      <w:proofErr w:type="spellStart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общеразвивающей</w:t>
      </w:r>
      <w:proofErr w:type="spellEnd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программы «Хочу все знать» применяются образовательные интернет - ресурсы (к каждой теме программы прилепляется ссылка для изучения материала), также в чат </w:t>
      </w:r>
      <w:proofErr w:type="spellStart"/>
      <w:r w:rsidRPr="00037073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proofErr w:type="spellEnd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5E4BD9" w:rsidRPr="00037073" w:rsidRDefault="005E4BD9" w:rsidP="005E4B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Для обратной связи используются </w:t>
      </w:r>
      <w:proofErr w:type="spellStart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мессенжеры</w:t>
      </w:r>
      <w:proofErr w:type="spellEnd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педагога и </w:t>
      </w:r>
      <w:proofErr w:type="gramStart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обучающихся</w:t>
      </w:r>
      <w:proofErr w:type="gramEnd"/>
      <w:r w:rsidRPr="000370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EA4D85" w:rsidRPr="00037073" w:rsidRDefault="00EA4D85" w:rsidP="00EA4D85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4D85" w:rsidRPr="00037073" w:rsidRDefault="00EA4D85" w:rsidP="00EA4D8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37073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освоения программы: </w:t>
      </w:r>
      <w:r w:rsidRPr="00037073">
        <w:rPr>
          <w:rFonts w:ascii="Times New Roman" w:eastAsia="Calibri" w:hAnsi="Times New Roman" w:cs="Times New Roman"/>
          <w:sz w:val="28"/>
          <w:szCs w:val="28"/>
        </w:rPr>
        <w:t>стартовый.</w:t>
      </w:r>
    </w:p>
    <w:p w:rsidR="00EA4D85" w:rsidRPr="00037073" w:rsidRDefault="00FE574B" w:rsidP="00EA4D85">
      <w:pPr>
        <w:tabs>
          <w:tab w:val="left" w:pos="9355"/>
        </w:tabs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7073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 </w:t>
      </w:r>
      <w:r w:rsidRPr="00037073">
        <w:rPr>
          <w:rFonts w:ascii="Times New Roman" w:eastAsia="Calibri" w:hAnsi="Times New Roman" w:cs="Times New Roman"/>
          <w:sz w:val="28"/>
          <w:szCs w:val="28"/>
        </w:rPr>
        <w:t>– социально-педагогическая</w:t>
      </w:r>
      <w:r w:rsidRPr="0003707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3707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A16C0" w:rsidRPr="00037073" w:rsidRDefault="00FE574B" w:rsidP="00EA4D85">
      <w:pPr>
        <w:tabs>
          <w:tab w:val="left" w:pos="9355"/>
        </w:tabs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7073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180B23" w:rsidRPr="00037073" w:rsidRDefault="005A16C0" w:rsidP="00870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3">
        <w:rPr>
          <w:rFonts w:ascii="Times New Roman" w:eastAsia="Calibri" w:hAnsi="Times New Roman" w:cs="Times New Roman"/>
          <w:sz w:val="28"/>
          <w:szCs w:val="28"/>
        </w:rPr>
        <w:t>Совершенствовать  познавательные способности можно всегда, но лучше всего работу эту начинать как можно раньше.</w:t>
      </w: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программа </w:t>
      </w:r>
      <w:r w:rsidRPr="00037073">
        <w:rPr>
          <w:rFonts w:ascii="Times New Roman" w:eastAsia="Calibri" w:hAnsi="Times New Roman" w:cs="Times New Roman"/>
          <w:sz w:val="28"/>
          <w:szCs w:val="28"/>
        </w:rPr>
        <w:t>«Юные умники и умницы»   разработана именно для того, чтобы помочь детям  в этом. Программа «Юные умники и умницы»  -</w:t>
      </w:r>
      <w:r w:rsidR="00FE574B" w:rsidRPr="00037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073">
        <w:rPr>
          <w:rFonts w:ascii="Times New Roman" w:eastAsia="Calibri" w:hAnsi="Times New Roman" w:cs="Times New Roman"/>
          <w:sz w:val="28"/>
          <w:szCs w:val="28"/>
        </w:rPr>
        <w:t xml:space="preserve">это программа развития познавательных способностей. Все задания и упражнения помогают развивать различные виды памяти, внимания, наблюдательности, воображения, быстроты реакции, помогают формировать нестандартное,  «красивое» мышление. Предлагаются задания </w:t>
      </w:r>
      <w:r w:rsidR="00FE574B" w:rsidRPr="00037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574B" w:rsidRPr="00037073">
        <w:rPr>
          <w:rFonts w:ascii="Times New Roman" w:eastAsia="Calibri" w:hAnsi="Times New Roman" w:cs="Times New Roman"/>
          <w:sz w:val="28"/>
          <w:szCs w:val="28"/>
        </w:rPr>
        <w:t>не</w:t>
      </w:r>
      <w:r w:rsidRPr="00037073">
        <w:rPr>
          <w:rFonts w:ascii="Times New Roman" w:eastAsia="Calibri" w:hAnsi="Times New Roman" w:cs="Times New Roman"/>
          <w:sz w:val="28"/>
          <w:szCs w:val="28"/>
        </w:rPr>
        <w:t>учебного</w:t>
      </w:r>
      <w:proofErr w:type="spellEnd"/>
      <w:r w:rsidRPr="00037073">
        <w:rPr>
          <w:rFonts w:ascii="Times New Roman" w:eastAsia="Calibri" w:hAnsi="Times New Roman" w:cs="Times New Roman"/>
          <w:sz w:val="28"/>
          <w:szCs w:val="28"/>
        </w:rPr>
        <w:t xml:space="preserve"> характера, поэтому серьезная  работа принимает форму игровой деятельности.   Программа решает все три цели учебной деятельности: познавательну</w:t>
      </w:r>
      <w:r w:rsidR="00180B23" w:rsidRPr="00037073">
        <w:rPr>
          <w:rFonts w:ascii="Times New Roman" w:eastAsia="Calibri" w:hAnsi="Times New Roman" w:cs="Times New Roman"/>
          <w:sz w:val="28"/>
          <w:szCs w:val="28"/>
        </w:rPr>
        <w:t>ю,  развивающую, воспитывающую.</w:t>
      </w:r>
    </w:p>
    <w:p w:rsidR="00E67DDC" w:rsidRPr="00037073" w:rsidRDefault="00E67DDC" w:rsidP="00870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037073">
        <w:rPr>
          <w:rFonts w:ascii="Times New Roman" w:hAnsi="Times New Roman" w:cs="Times New Roman"/>
          <w:sz w:val="28"/>
          <w:szCs w:val="28"/>
        </w:rPr>
        <w:t xml:space="preserve">  дети дошкольного возраста 5-</w:t>
      </w:r>
      <w:r w:rsidR="008E7815" w:rsidRPr="00037073">
        <w:rPr>
          <w:rFonts w:ascii="Times New Roman" w:hAnsi="Times New Roman" w:cs="Times New Roman"/>
          <w:sz w:val="28"/>
          <w:szCs w:val="28"/>
        </w:rPr>
        <w:t>6</w:t>
      </w:r>
      <w:r w:rsidRPr="0003707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45656" w:rsidRPr="00037073" w:rsidRDefault="00490CCB" w:rsidP="008700A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hAnsi="Times New Roman" w:cs="Times New Roman"/>
          <w:b/>
          <w:bCs/>
          <w:sz w:val="28"/>
          <w:szCs w:val="28"/>
        </w:rPr>
        <w:t xml:space="preserve">Срок освоения </w:t>
      </w:r>
      <w:r w:rsidR="008E7815" w:rsidRPr="0003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8E7815"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5656"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июнь-август 2020года.</w:t>
      </w:r>
    </w:p>
    <w:p w:rsidR="00490CCB" w:rsidRPr="00037073" w:rsidRDefault="00490CCB" w:rsidP="008700A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программы:</w:t>
      </w: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656" w:rsidRPr="00037073">
        <w:rPr>
          <w:rFonts w:ascii="Times New Roman" w:hAnsi="Times New Roman" w:cs="Times New Roman"/>
          <w:sz w:val="28"/>
          <w:szCs w:val="28"/>
        </w:rPr>
        <w:t>14</w:t>
      </w:r>
      <w:r w:rsidRPr="0003707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90CCB" w:rsidRPr="00037073" w:rsidRDefault="00490CCB" w:rsidP="008700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 детей</w:t>
      </w:r>
      <w:r w:rsidRPr="000370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45656" w:rsidRPr="00037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7073">
        <w:rPr>
          <w:rFonts w:ascii="Times New Roman" w:hAnsi="Times New Roman" w:cs="Times New Roman"/>
          <w:sz w:val="28"/>
          <w:szCs w:val="27"/>
        </w:rPr>
        <w:t>Обучение по программе</w:t>
      </w:r>
      <w:proofErr w:type="gramEnd"/>
      <w:r w:rsidRPr="00037073">
        <w:rPr>
          <w:rFonts w:ascii="Times New Roman" w:hAnsi="Times New Roman" w:cs="Times New Roman"/>
          <w:sz w:val="28"/>
          <w:szCs w:val="27"/>
        </w:rPr>
        <w:t xml:space="preserve"> ведется с использованием различных форм (очное обучение, электронное обучение и обучение с применением дистанционных образовательных технологий); </w:t>
      </w:r>
      <w:r w:rsidRPr="00037073">
        <w:rPr>
          <w:rFonts w:ascii="Times New Roman" w:hAnsi="Times New Roman" w:cs="Times New Roman"/>
          <w:sz w:val="28"/>
          <w:szCs w:val="28"/>
        </w:rPr>
        <w:t>групповое обучение.</w:t>
      </w:r>
    </w:p>
    <w:p w:rsidR="00490CCB" w:rsidRPr="00037073" w:rsidRDefault="00490CCB" w:rsidP="0049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 - </w:t>
      </w:r>
      <w:r w:rsidRPr="00037073">
        <w:rPr>
          <w:rFonts w:ascii="Times New Roman" w:hAnsi="Times New Roman" w:cs="Times New Roman"/>
          <w:sz w:val="28"/>
          <w:szCs w:val="28"/>
        </w:rPr>
        <w:t>состав группы постоянный, сформированы по возрастным категориям;</w:t>
      </w:r>
    </w:p>
    <w:p w:rsidR="00490CCB" w:rsidRPr="00037073" w:rsidRDefault="00490CCB" w:rsidP="00490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Методы организации образовательной деятельности детей:</w:t>
      </w:r>
      <w:r w:rsidRPr="00037073">
        <w:rPr>
          <w:rFonts w:ascii="Times New Roman" w:hAnsi="Times New Roman" w:cs="Times New Roman"/>
          <w:sz w:val="28"/>
          <w:szCs w:val="28"/>
        </w:rPr>
        <w:t xml:space="preserve"> словесный;  наглядный;  практический;  демонстрационный; наблюдение и показ; </w:t>
      </w:r>
    </w:p>
    <w:p w:rsidR="00A86E4A" w:rsidRPr="00037073" w:rsidRDefault="00490CCB" w:rsidP="00A86E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A86E4A" w:rsidRPr="00037073">
        <w:rPr>
          <w:rFonts w:ascii="Times New Roman" w:hAnsi="Times New Roman" w:cs="Times New Roman"/>
          <w:sz w:val="28"/>
          <w:szCs w:val="28"/>
        </w:rPr>
        <w:t xml:space="preserve"> </w:t>
      </w:r>
      <w:r w:rsidR="008E7815"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распределены в группы по 10 человек по возрасту, способностям, уровню подготовленности. Группы формируются с учетом психофизиологических особенностей детей.</w:t>
      </w:r>
      <w:r w:rsidR="00A86E4A"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Согласно Сан </w:t>
      </w:r>
      <w:proofErr w:type="spellStart"/>
      <w:r w:rsidR="00A86E4A"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ПиНу</w:t>
      </w:r>
      <w:proofErr w:type="spellEnd"/>
      <w:r w:rsidR="00A86E4A"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продолжительность одного занятия составляет:</w:t>
      </w:r>
    </w:p>
    <w:p w:rsidR="00A86E4A" w:rsidRPr="00037073" w:rsidRDefault="00A86E4A" w:rsidP="00A86E4A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очном обучении: </w:t>
      </w: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30 минут, перерыв между занятиями 10 минут.</w:t>
      </w:r>
    </w:p>
    <w:p w:rsidR="00A86E4A" w:rsidRPr="00037073" w:rsidRDefault="00A86E4A" w:rsidP="00A86E4A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A86E4A" w:rsidRPr="00037073" w:rsidRDefault="00A86E4A" w:rsidP="00A86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для детей 5 лет</w:t>
      </w:r>
      <w:r w:rsidRPr="00037073">
        <w:t xml:space="preserve"> </w:t>
      </w: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– 10 минут</w:t>
      </w:r>
      <w:r w:rsidRPr="00037073">
        <w:t xml:space="preserve"> </w:t>
      </w: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 использованием ПЭВМ, 5 минут </w:t>
      </w:r>
      <w:proofErr w:type="spellStart"/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физпауза</w:t>
      </w:r>
      <w:proofErr w:type="spellEnd"/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 15 минут – выполнение задания.</w:t>
      </w:r>
    </w:p>
    <w:p w:rsidR="008E7815" w:rsidRPr="00037073" w:rsidRDefault="00A86E4A" w:rsidP="00A86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- для детей 6 лет</w:t>
      </w:r>
      <w:r w:rsidRPr="00037073">
        <w:t xml:space="preserve"> </w:t>
      </w: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– 15 минут</w:t>
      </w:r>
      <w:r w:rsidRPr="00037073">
        <w:t xml:space="preserve"> </w:t>
      </w:r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 использованием ПЭВМ, 5 минут </w:t>
      </w:r>
      <w:proofErr w:type="spellStart"/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физпауза</w:t>
      </w:r>
      <w:proofErr w:type="spellEnd"/>
      <w:r w:rsidRPr="0003707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 10 минут – выполнение задания.</w:t>
      </w:r>
    </w:p>
    <w:p w:rsidR="00607E6E" w:rsidRPr="00037073" w:rsidRDefault="00B45656" w:rsidP="00607E6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 w:rsidR="008E7815" w:rsidRPr="0003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етоды обучения:</w:t>
      </w:r>
      <w:r w:rsidR="008E7815"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815" w:rsidRPr="00037073">
        <w:rPr>
          <w:rFonts w:ascii="Times New Roman" w:hAnsi="Times New Roman" w:cs="Times New Roman"/>
          <w:sz w:val="28"/>
        </w:rPr>
        <w:t xml:space="preserve">Занятия проводятся в форме развивающих  практических занятий. </w:t>
      </w:r>
      <w:r w:rsidR="00607E6E"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организации деятельности детей являются:</w:t>
      </w:r>
    </w:p>
    <w:p w:rsidR="00607E6E" w:rsidRPr="00037073" w:rsidRDefault="00607E6E" w:rsidP="00607E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игры;</w:t>
      </w:r>
    </w:p>
    <w:p w:rsidR="00607E6E" w:rsidRPr="00037073" w:rsidRDefault="00607E6E" w:rsidP="00607E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театрализации;</w:t>
      </w:r>
    </w:p>
    <w:p w:rsidR="00607E6E" w:rsidRPr="00037073" w:rsidRDefault="00607E6E" w:rsidP="00607E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состязательности (распространяется на все сферы творческой деятельности);</w:t>
      </w:r>
    </w:p>
    <w:p w:rsidR="00607E6E" w:rsidRPr="00037073" w:rsidRDefault="00607E6E" w:rsidP="00607E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коллективной творческой деятельности (КТД).</w:t>
      </w:r>
    </w:p>
    <w:p w:rsidR="00607E6E" w:rsidRPr="00037073" w:rsidRDefault="00607E6E" w:rsidP="00607E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формы работы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методов  интерактивного обучения (социально-психологические тренинги, ролевые игры, дискуссии, в которых дети проживают те или иные конкретные ситуации); методик коллективно-творческого воспитания. </w:t>
      </w:r>
      <w:proofErr w:type="gramEnd"/>
    </w:p>
    <w:p w:rsidR="00A86E4A" w:rsidRPr="00037073" w:rsidRDefault="00A86E4A" w:rsidP="0048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</w:p>
    <w:p w:rsidR="005A16C0" w:rsidRPr="00037073" w:rsidRDefault="005A16C0" w:rsidP="00A8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Ц</w:t>
      </w:r>
      <w:r w:rsidR="00FE574B" w:rsidRPr="00037073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ЕЛИ</w:t>
      </w:r>
      <w:r w:rsidRPr="00037073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: </w:t>
      </w:r>
      <w:r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умственных способностей и творческой активности детей в процессе игровой деятельности;</w:t>
      </w:r>
      <w:r w:rsidR="00A50656"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формирование </w:t>
      </w:r>
      <w:r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элементарны</w:t>
      </w:r>
      <w:r w:rsidR="00A50656"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математически</w:t>
      </w:r>
      <w:r w:rsidR="00A50656"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поняти</w:t>
      </w:r>
      <w:r w:rsidR="00A50656" w:rsidRPr="000370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й. </w:t>
      </w:r>
    </w:p>
    <w:p w:rsidR="005A16C0" w:rsidRPr="00037073" w:rsidRDefault="005A16C0" w:rsidP="00670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073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5A16C0" w:rsidRPr="00037073" w:rsidRDefault="005A16C0" w:rsidP="00A86E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7073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5A16C0" w:rsidRPr="00037073" w:rsidRDefault="00A50656" w:rsidP="00A86E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3">
        <w:rPr>
          <w:rFonts w:ascii="Times New Roman" w:eastAsia="Calibri" w:hAnsi="Times New Roman" w:cs="Times New Roman"/>
          <w:sz w:val="28"/>
          <w:szCs w:val="28"/>
        </w:rPr>
        <w:t>- ф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>ормирование и развитие различных видов памяти, внимания, воображения.</w:t>
      </w:r>
    </w:p>
    <w:p w:rsidR="005A16C0" w:rsidRPr="00037073" w:rsidRDefault="00A50656" w:rsidP="00A86E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3">
        <w:rPr>
          <w:rFonts w:ascii="Times New Roman" w:eastAsia="Calibri" w:hAnsi="Times New Roman" w:cs="Times New Roman"/>
          <w:sz w:val="28"/>
          <w:szCs w:val="28"/>
        </w:rPr>
        <w:t>- ф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>ормирование и развитие  общих учебных  навыков и  умений:</w:t>
      </w:r>
    </w:p>
    <w:p w:rsidR="005A16C0" w:rsidRPr="00037073" w:rsidRDefault="00A50656" w:rsidP="00A86E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3">
        <w:rPr>
          <w:rFonts w:ascii="Times New Roman" w:eastAsia="Calibri" w:hAnsi="Times New Roman" w:cs="Times New Roman"/>
          <w:sz w:val="28"/>
          <w:szCs w:val="28"/>
        </w:rPr>
        <w:t>- формирование умения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 xml:space="preserve"> работать самостоятельно, контролировать себя,  оценивать свою работу.</w:t>
      </w:r>
    </w:p>
    <w:p w:rsidR="005A16C0" w:rsidRPr="00037073" w:rsidRDefault="005A16C0" w:rsidP="00A86E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5A16C0" w:rsidRPr="00037073" w:rsidRDefault="00A50656" w:rsidP="00A86E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7073">
        <w:rPr>
          <w:rFonts w:ascii="Times New Roman" w:eastAsia="Calibri" w:hAnsi="Times New Roman" w:cs="Times New Roman"/>
          <w:sz w:val="28"/>
          <w:szCs w:val="28"/>
        </w:rPr>
        <w:t>- р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>азвитие мышления, ум</w:t>
      </w:r>
      <w:r w:rsidR="00D01E96" w:rsidRPr="00037073">
        <w:rPr>
          <w:rFonts w:ascii="Times New Roman" w:eastAsia="Calibri" w:hAnsi="Times New Roman" w:cs="Times New Roman"/>
          <w:sz w:val="28"/>
          <w:szCs w:val="28"/>
        </w:rPr>
        <w:t>ения анализировать, сравнивать,</w:t>
      </w:r>
      <w:r w:rsidR="00A86E4A" w:rsidRPr="000370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>синтезировать,  обобщать, выделять г</w:t>
      </w:r>
      <w:r w:rsidRPr="00037073">
        <w:rPr>
          <w:rFonts w:ascii="Times New Roman" w:eastAsia="Calibri" w:hAnsi="Times New Roman" w:cs="Times New Roman"/>
          <w:sz w:val="28"/>
          <w:szCs w:val="28"/>
        </w:rPr>
        <w:t>лавное, доказывать, опровергать;</w:t>
      </w:r>
      <w:proofErr w:type="gramEnd"/>
    </w:p>
    <w:p w:rsidR="005A16C0" w:rsidRPr="00037073" w:rsidRDefault="00A50656" w:rsidP="00A86E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7073">
        <w:rPr>
          <w:rFonts w:ascii="Times New Roman" w:eastAsia="Calibri" w:hAnsi="Times New Roman" w:cs="Times New Roman"/>
          <w:sz w:val="28"/>
          <w:szCs w:val="28"/>
        </w:rPr>
        <w:t>- р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>азвитие сенсорной  сферы детей: глазомера, мелких мышц  кистей рук.</w:t>
      </w:r>
    </w:p>
    <w:p w:rsidR="005A16C0" w:rsidRPr="00037073" w:rsidRDefault="005A16C0" w:rsidP="00A86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8700AC" w:rsidRPr="00037073" w:rsidRDefault="00A50656" w:rsidP="004875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3">
        <w:rPr>
          <w:rFonts w:ascii="Times New Roman" w:eastAsia="Calibri" w:hAnsi="Times New Roman" w:cs="Times New Roman"/>
          <w:sz w:val="28"/>
          <w:szCs w:val="28"/>
        </w:rPr>
        <w:t>- в</w:t>
      </w:r>
      <w:r w:rsidR="005A16C0" w:rsidRPr="00037073">
        <w:rPr>
          <w:rFonts w:ascii="Times New Roman" w:eastAsia="Calibri" w:hAnsi="Times New Roman" w:cs="Times New Roman"/>
          <w:sz w:val="28"/>
          <w:szCs w:val="28"/>
        </w:rPr>
        <w:t>оспитание системы нравственных межличностных отношений.</w:t>
      </w:r>
    </w:p>
    <w:p w:rsidR="00B46ABE" w:rsidRPr="00037073" w:rsidRDefault="00B46ABE" w:rsidP="00891F3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91F34" w:rsidRPr="00037073" w:rsidRDefault="00891F34" w:rsidP="0089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91F34" w:rsidRPr="00037073" w:rsidRDefault="00891F34" w:rsidP="00891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- Личностные результаты: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>-  работает коллективно, анализирует образец;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 xml:space="preserve"> - планирует этапы  создания собственной работы, создаёт работу по схеме;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 xml:space="preserve"> - проявляет устойчивый интерес к игре, проявляет инициативу, фантазирует; </w:t>
      </w:r>
    </w:p>
    <w:p w:rsidR="00891F34" w:rsidRPr="00037073" w:rsidRDefault="00891F34" w:rsidP="0089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7073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037073">
        <w:rPr>
          <w:rFonts w:ascii="Times New Roman" w:hAnsi="Times New Roman" w:cs="Times New Roman"/>
          <w:sz w:val="28"/>
          <w:szCs w:val="28"/>
        </w:rPr>
        <w:t xml:space="preserve"> в ролевом взаимодействии и ролевых диалогах;</w:t>
      </w: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F34" w:rsidRPr="00037073" w:rsidRDefault="00891F34" w:rsidP="0089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детей;</w:t>
      </w:r>
    </w:p>
    <w:p w:rsidR="00891F34" w:rsidRPr="00037073" w:rsidRDefault="00891F34" w:rsidP="0089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коммуникативных умений, основы правильного поведения, общения, культуры, досуга.</w:t>
      </w:r>
    </w:p>
    <w:p w:rsidR="00891F34" w:rsidRPr="00037073" w:rsidRDefault="00891F34" w:rsidP="00891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03707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3707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 xml:space="preserve">- доброжелателен, проявляет интерес к сотрудничеству, доступно осваивает ведущие и второстепенные роли; 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>- знает классификацию фруктов, овощей, ягод;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lastRenderedPageBreak/>
        <w:t>- узнает и сравнивает цветы;</w:t>
      </w:r>
    </w:p>
    <w:p w:rsidR="00891F34" w:rsidRPr="00037073" w:rsidRDefault="00891F34" w:rsidP="00891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  - Предметные результаты: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>- различает по внешнему виду и называет 4-5 видов птиц, знает деревья;</w:t>
      </w:r>
    </w:p>
    <w:p w:rsidR="00891F34" w:rsidRPr="00037073" w:rsidRDefault="00891F34" w:rsidP="00891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>- различает форму предметов: круглую, прямоугольную;</w:t>
      </w:r>
    </w:p>
    <w:p w:rsidR="00891F34" w:rsidRPr="00037073" w:rsidRDefault="00891F34" w:rsidP="0087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sz w:val="28"/>
          <w:szCs w:val="28"/>
        </w:rPr>
        <w:t>- имеет представление о разных видах транспорта.</w:t>
      </w:r>
    </w:p>
    <w:p w:rsidR="004875EB" w:rsidRPr="00037073" w:rsidRDefault="004875EB" w:rsidP="00870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F34" w:rsidRPr="00037073" w:rsidRDefault="00891F34" w:rsidP="0087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1.</w:t>
      </w:r>
      <w:r w:rsidR="004875EB" w:rsidRPr="00037073">
        <w:rPr>
          <w:rFonts w:ascii="Times New Roman" w:hAnsi="Times New Roman" w:cs="Times New Roman"/>
          <w:b/>
          <w:sz w:val="28"/>
          <w:szCs w:val="28"/>
        </w:rPr>
        <w:t>2</w:t>
      </w:r>
      <w:r w:rsidRPr="00037073">
        <w:rPr>
          <w:rFonts w:ascii="Times New Roman" w:hAnsi="Times New Roman" w:cs="Times New Roman"/>
          <w:b/>
          <w:sz w:val="28"/>
          <w:szCs w:val="28"/>
        </w:rPr>
        <w:t>. Содержание программы «Юные умники и умницы»</w:t>
      </w:r>
    </w:p>
    <w:p w:rsidR="00891F34" w:rsidRPr="00037073" w:rsidRDefault="00891F34" w:rsidP="00870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>1.</w:t>
      </w:r>
      <w:r w:rsidR="004875EB" w:rsidRPr="00037073">
        <w:rPr>
          <w:rFonts w:ascii="Times New Roman" w:hAnsi="Times New Roman" w:cs="Times New Roman"/>
          <w:b/>
          <w:sz w:val="28"/>
          <w:szCs w:val="28"/>
        </w:rPr>
        <w:t>2</w:t>
      </w:r>
      <w:r w:rsidRPr="00037073">
        <w:rPr>
          <w:rFonts w:ascii="Times New Roman" w:hAnsi="Times New Roman" w:cs="Times New Roman"/>
          <w:b/>
          <w:sz w:val="28"/>
          <w:szCs w:val="28"/>
        </w:rPr>
        <w:t>.1.  Учебный план</w:t>
      </w:r>
    </w:p>
    <w:p w:rsidR="00891F34" w:rsidRPr="00037073" w:rsidRDefault="00891F34" w:rsidP="00891F3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640" w:type="dxa"/>
        <w:tblInd w:w="-176" w:type="dxa"/>
        <w:tblLayout w:type="fixed"/>
        <w:tblLook w:val="04A0"/>
      </w:tblPr>
      <w:tblGrid>
        <w:gridCol w:w="710"/>
        <w:gridCol w:w="4961"/>
        <w:gridCol w:w="567"/>
        <w:gridCol w:w="567"/>
        <w:gridCol w:w="709"/>
        <w:gridCol w:w="2126"/>
      </w:tblGrid>
      <w:tr w:rsidR="00891F34" w:rsidRPr="00037073" w:rsidTr="008700AC">
        <w:tc>
          <w:tcPr>
            <w:tcW w:w="710" w:type="dxa"/>
            <w:vMerge w:val="restart"/>
            <w:vAlign w:val="center"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843" w:type="dxa"/>
            <w:gridSpan w:val="3"/>
            <w:vAlign w:val="center"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891F34" w:rsidRPr="00037073" w:rsidTr="008700AC">
        <w:trPr>
          <w:cantSplit/>
          <w:trHeight w:val="1134"/>
        </w:trPr>
        <w:tc>
          <w:tcPr>
            <w:tcW w:w="710" w:type="dxa"/>
            <w:vMerge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91F34" w:rsidRPr="00037073" w:rsidRDefault="00891F34" w:rsidP="001849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891F34" w:rsidRPr="00037073" w:rsidRDefault="00891F34" w:rsidP="001849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</w:tcPr>
          <w:p w:rsidR="00891F34" w:rsidRPr="00037073" w:rsidRDefault="00891F34" w:rsidP="001849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vMerge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F34" w:rsidRPr="00037073" w:rsidTr="008700AC">
        <w:trPr>
          <w:trHeight w:val="1126"/>
        </w:trPr>
        <w:tc>
          <w:tcPr>
            <w:tcW w:w="710" w:type="dxa"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91F34" w:rsidRPr="00037073" w:rsidRDefault="00891F34" w:rsidP="00184901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r w:rsidRPr="0003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>Введение в предмет.</w:t>
            </w:r>
          </w:p>
          <w:p w:rsidR="00891F34" w:rsidRPr="00037073" w:rsidRDefault="00891F34" w:rsidP="00891F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r w:rsidRPr="00037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91F34" w:rsidRPr="00037073" w:rsidRDefault="00840481" w:rsidP="001849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Думаем руками, думаем глазами.</w:t>
            </w:r>
          </w:p>
        </w:tc>
        <w:tc>
          <w:tcPr>
            <w:tcW w:w="567" w:type="dxa"/>
          </w:tcPr>
          <w:p w:rsidR="00891F34" w:rsidRPr="00037073" w:rsidRDefault="00840481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1F34" w:rsidRPr="00037073" w:rsidRDefault="00891F34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91F34" w:rsidRPr="00037073" w:rsidRDefault="00840481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1F34" w:rsidRPr="0003707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91F34" w:rsidRPr="00037073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891F34" w:rsidRPr="0003707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037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073"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 w:rsidRPr="00037073"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 w:rsidRPr="0003707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E0699" w:rsidRPr="005C6AC0" w:rsidTr="008700AC">
        <w:tc>
          <w:tcPr>
            <w:tcW w:w="710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E0699" w:rsidRDefault="008E0699" w:rsidP="001849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для ума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E0699" w:rsidRPr="00E67DDC" w:rsidRDefault="008E0699" w:rsidP="001849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D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Думаем, рассуждаем, сравниваем. Внимательно считаем.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E0699" w:rsidRPr="005C6AC0" w:rsidTr="008700AC">
        <w:tc>
          <w:tcPr>
            <w:tcW w:w="710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E0699" w:rsidRPr="00E67DDC" w:rsidRDefault="008E0699" w:rsidP="00E308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Нарисуй </w:t>
            </w:r>
            <w:proofErr w:type="gramStart"/>
            <w:r w:rsidRPr="00E6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недостающее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6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7D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Играем с числами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E0699" w:rsidRPr="005C6AC0" w:rsidTr="008700AC">
        <w:tc>
          <w:tcPr>
            <w:tcW w:w="710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E0699" w:rsidRPr="00E67DDC" w:rsidRDefault="008E0699" w:rsidP="001849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7D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 из геометрических фигур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E0699" w:rsidRPr="005C6AC0" w:rsidTr="008700AC">
        <w:tc>
          <w:tcPr>
            <w:tcW w:w="710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E0699" w:rsidRPr="00E67DDC" w:rsidRDefault="008E0699" w:rsidP="001849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Логические задачи.</w:t>
            </w:r>
            <w:r w:rsidRPr="00E67D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Чем похожи и чем отличаются?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E0699" w:rsidRPr="005C6AC0" w:rsidTr="008700AC">
        <w:tc>
          <w:tcPr>
            <w:tcW w:w="710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E0699" w:rsidRPr="00E67DDC" w:rsidRDefault="008E0699" w:rsidP="00184901">
            <w:pPr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7DDC">
              <w:rPr>
                <w:rFonts w:ascii="Times New Roman" w:eastAsia="Batang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Соображаем, рассуждаем, доказываем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E0699" w:rsidRPr="005C6AC0" w:rsidTr="008700AC">
        <w:tc>
          <w:tcPr>
            <w:tcW w:w="710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E0699" w:rsidRPr="00E67DDC" w:rsidRDefault="008E0699" w:rsidP="001849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7D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Воображаем, наблюдаем, угадываем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E0699" w:rsidRPr="005C6AC0" w:rsidRDefault="008E0699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26" w:type="dxa"/>
          </w:tcPr>
          <w:p w:rsidR="008E0699" w:rsidRPr="005C6AC0" w:rsidRDefault="008700AC" w:rsidP="00184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чат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мессенжерах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40481" w:rsidRPr="005C6AC0" w:rsidTr="008700AC">
        <w:tc>
          <w:tcPr>
            <w:tcW w:w="710" w:type="dxa"/>
          </w:tcPr>
          <w:p w:rsidR="00840481" w:rsidRPr="005C6AC0" w:rsidRDefault="00840481" w:rsidP="0048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40481" w:rsidRPr="00E67DDC" w:rsidRDefault="00840481" w:rsidP="004875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40481" w:rsidRPr="005C6AC0" w:rsidRDefault="008E0699" w:rsidP="0048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840481" w:rsidRPr="005C6AC0" w:rsidRDefault="00840481" w:rsidP="0048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0481" w:rsidRPr="005C6AC0" w:rsidRDefault="00840481" w:rsidP="0048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0481" w:rsidRPr="005C6AC0" w:rsidRDefault="00840481" w:rsidP="0048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6C0" w:rsidRPr="005A16C0" w:rsidRDefault="005A16C0" w:rsidP="004875EB">
      <w:pPr>
        <w:spacing w:after="0" w:line="240" w:lineRule="auto"/>
        <w:rPr>
          <w:rFonts w:ascii="Calibri" w:eastAsia="Calibri" w:hAnsi="Calibri" w:cs="Times New Roman"/>
        </w:rPr>
      </w:pPr>
    </w:p>
    <w:p w:rsidR="008E0699" w:rsidRDefault="008E0699" w:rsidP="004875EB">
      <w:pPr>
        <w:pStyle w:val="a5"/>
        <w:numPr>
          <w:ilvl w:val="2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06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учебного плана</w:t>
      </w:r>
    </w:p>
    <w:p w:rsidR="008E0699" w:rsidRDefault="008E0699" w:rsidP="004875E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44BB9" w:rsidRPr="008E0699" w:rsidRDefault="000D448D" w:rsidP="004875EB">
      <w:pPr>
        <w:pStyle w:val="a5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06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 -</w:t>
      </w:r>
      <w:r w:rsidR="00D44BB9" w:rsidRPr="008E069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  <w:r w:rsidR="008E06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D44BB9" w:rsidRPr="008E069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 </w:t>
      </w:r>
      <w:r w:rsidR="00D44BB9" w:rsidRPr="008E06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час.</w:t>
      </w:r>
    </w:p>
    <w:p w:rsidR="008E0699" w:rsidRDefault="008E0699" w:rsidP="004875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1146">
        <w:rPr>
          <w:rFonts w:ascii="Times New Roman" w:hAnsi="Times New Roman" w:cs="Times New Roman"/>
          <w:b/>
          <w:sz w:val="28"/>
          <w:szCs w:val="28"/>
        </w:rPr>
        <w:t>Цель:</w:t>
      </w:r>
      <w:r w:rsidRPr="00971146">
        <w:rPr>
          <w:rFonts w:ascii="Times New Roman" w:hAnsi="Times New Roman" w:cs="Times New Roman"/>
          <w:sz w:val="28"/>
          <w:szCs w:val="28"/>
        </w:rPr>
        <w:t xml:space="preserve"> </w:t>
      </w:r>
      <w:r w:rsidRPr="00971146">
        <w:rPr>
          <w:rFonts w:ascii="Times New Roman" w:eastAsia="Calibri" w:hAnsi="Times New Roman" w:cs="Times New Roman"/>
          <w:sz w:val="28"/>
          <w:szCs w:val="28"/>
        </w:rPr>
        <w:t>фор</w:t>
      </w:r>
      <w:r w:rsidRPr="00971146">
        <w:rPr>
          <w:rFonts w:ascii="Times New Roman" w:hAnsi="Times New Roman" w:cs="Times New Roman"/>
          <w:sz w:val="28"/>
          <w:szCs w:val="28"/>
        </w:rPr>
        <w:t xml:space="preserve">мирование произвольных процессов, </w:t>
      </w:r>
      <w:proofErr w:type="spellStart"/>
      <w:r w:rsidRPr="0097114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71146">
        <w:rPr>
          <w:rFonts w:ascii="Times New Roman" w:hAnsi="Times New Roman" w:cs="Times New Roman"/>
          <w:sz w:val="28"/>
          <w:szCs w:val="28"/>
        </w:rPr>
        <w:t xml:space="preserve">: </w:t>
      </w:r>
      <w:r w:rsidRPr="00971146">
        <w:rPr>
          <w:rFonts w:ascii="Times New Roman" w:eastAsia="Calibri" w:hAnsi="Times New Roman" w:cs="Times New Roman"/>
          <w:sz w:val="28"/>
          <w:szCs w:val="28"/>
        </w:rPr>
        <w:t>умения соблюдать правила коллективной игры, развитие выдержки, умения сосредотачиваться, слушать других, не перебивая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E0699" w:rsidRPr="00971146" w:rsidRDefault="008E0699" w:rsidP="008E0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0699" w:rsidRPr="00971146" w:rsidRDefault="008E0699" w:rsidP="008E06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7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развитие основных видов внимания и памяти;</w:t>
      </w:r>
    </w:p>
    <w:p w:rsidR="008E0699" w:rsidRPr="00971146" w:rsidRDefault="008E0699" w:rsidP="008E06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сенсорного восприятия;</w:t>
      </w:r>
    </w:p>
    <w:p w:rsidR="008E0699" w:rsidRPr="008E0699" w:rsidRDefault="008E0699" w:rsidP="008E06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мышления.</w:t>
      </w:r>
    </w:p>
    <w:p w:rsidR="00605160" w:rsidRDefault="008E0699" w:rsidP="00C05F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1146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71146">
        <w:rPr>
          <w:rFonts w:ascii="Times New Roman" w:hAnsi="Times New Roman" w:cs="Times New Roman"/>
          <w:sz w:val="28"/>
          <w:szCs w:val="28"/>
        </w:rPr>
        <w:t xml:space="preserve"> </w:t>
      </w:r>
      <w:r w:rsidR="00D44BB9" w:rsidRPr="005C0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предметом, кабинетом. Показ учебного и игрового материала. Предварительный опрос с целью проверки знаний детей.</w:t>
      </w:r>
    </w:p>
    <w:p w:rsidR="00D44BB9" w:rsidRDefault="008E0699" w:rsidP="00C05F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11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971146">
        <w:rPr>
          <w:rFonts w:ascii="Times New Roman" w:hAnsi="Times New Roman" w:cs="Times New Roman"/>
          <w:sz w:val="28"/>
          <w:szCs w:val="28"/>
        </w:rPr>
        <w:t xml:space="preserve"> </w:t>
      </w:r>
      <w:r w:rsidR="00D44BB9" w:rsidRPr="005C0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тетрадью (обложка, страницы, границы страницы и т.д.)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44BB9" w:rsidRPr="005C0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тетради. Упражнения на</w:t>
      </w:r>
      <w:r w:rsidR="00D44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выявление знаний, умений детей.</w:t>
      </w:r>
      <w:r w:rsidR="00C05F2F" w:rsidRPr="00C05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5F2F" w:rsidRPr="009C0E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на ориентировку в тетради, по клеткам.</w:t>
      </w:r>
    </w:p>
    <w:p w:rsidR="00D44BB9" w:rsidRPr="005C01A5" w:rsidRDefault="00D44BB9" w:rsidP="00605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05F2F" w:rsidRDefault="00D44BB9" w:rsidP="00C05F2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ума</w:t>
      </w:r>
      <w:r w:rsidR="000D448D" w:rsidRPr="008E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8E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8E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часов.</w:t>
      </w:r>
    </w:p>
    <w:p w:rsidR="00C05F2F" w:rsidRDefault="00C05F2F" w:rsidP="00C05F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05F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C05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вспомнить сравнение предметов по различным признакам: по размеру, форме, ширине, длине, цвету, весу; развивать внимание, память;  научить выделять «лишний» предмет по 2-3 признакам; научить сравнивать предметы методом приложения, наложения и приемом попарного сравнения; научить подбирать и классифицировать предметы по 1-3 признакам.</w:t>
      </w:r>
      <w:proofErr w:type="gramEnd"/>
    </w:p>
    <w:p w:rsidR="00E94615" w:rsidRPr="00971146" w:rsidRDefault="00E94615" w:rsidP="00E946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4615" w:rsidRPr="00971146" w:rsidRDefault="00E94615" w:rsidP="00E946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развитие основных видов внимания и памяти;</w:t>
      </w:r>
    </w:p>
    <w:p w:rsidR="00E94615" w:rsidRPr="00971146" w:rsidRDefault="00E94615" w:rsidP="00E946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сенсорного восприятия;</w:t>
      </w:r>
    </w:p>
    <w:p w:rsidR="00C05F2F" w:rsidRPr="00E94615" w:rsidRDefault="00E94615" w:rsidP="00C05F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мышления.</w:t>
      </w:r>
    </w:p>
    <w:p w:rsidR="00C05F2F" w:rsidRPr="003D510D" w:rsidRDefault="00C05F2F" w:rsidP="00C05F2F">
      <w:pPr>
        <w:spacing w:after="0" w:line="240" w:lineRule="auto"/>
        <w:jc w:val="both"/>
        <w:outlineLvl w:val="2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D5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3D5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Понятия: наложение, приложение, прием попарного сравнения.</w:t>
      </w:r>
      <w:r w:rsidRPr="003D5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D5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Выделение «лишнего» предмета.</w:t>
      </w:r>
      <w:r w:rsidRPr="003D51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D5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предметов по 1-3 признакам.</w:t>
      </w:r>
      <w:r w:rsidRPr="003D51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Задачи на пространственное мышление (размещать предметы в определённом порядке, рисовать одни фигуры внутри других)</w:t>
      </w:r>
      <w:r w:rsidRPr="003D51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D44BB9" w:rsidRPr="00C05F2F" w:rsidRDefault="00D44BB9" w:rsidP="00C0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Задания, которые помогают развитию различных видов памяти, внимания, наблюдате</w:t>
      </w:r>
      <w:r w:rsidR="00605160" w:rsidRPr="00C05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льности, воображения, словесно-</w:t>
      </w:r>
      <w:r w:rsidRPr="00C05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логического мышления.</w:t>
      </w:r>
    </w:p>
    <w:p w:rsidR="00D44BB9" w:rsidRPr="000D448D" w:rsidRDefault="00C05F2F" w:rsidP="000D4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0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9C0E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 и упражнения на выделение «лишнего» предмета по 2-3 признакам. </w:t>
      </w:r>
      <w:r w:rsidR="00D44BB9" w:rsidRPr="005C0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на </w:t>
      </w:r>
      <w:r w:rsidR="00D44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внимание: графические диктанты, штриховка, раскрашивание</w:t>
      </w:r>
      <w:r w:rsidR="00D01E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у</w:t>
      </w:r>
      <w:r w:rsidR="00D44BB9" w:rsidRPr="005C0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пражнения на сравнение предметов по длине, ширине, цвету, размеру  и др. Упражнения на сравнение предметов разными способами (наложение, приложение). Игра «Кто на меня похож?». Игра «Каждую фигуру на свое место»</w:t>
      </w:r>
      <w:r w:rsidR="000D4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44BB9" w:rsidRPr="00046B02" w:rsidRDefault="00D44BB9" w:rsidP="00605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6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«Где я?»</w:t>
      </w:r>
      <w:r w:rsidR="000B27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46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Упражнения на использование представлений: рядом, далеко, близко, дальше, ближе. </w:t>
      </w:r>
      <w:r w:rsidRPr="00046B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Рисование по клеткам простейших узоров.</w:t>
      </w:r>
    </w:p>
    <w:p w:rsidR="00D44BB9" w:rsidRPr="00046B02" w:rsidRDefault="00D44BB9" w:rsidP="00605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6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и игры по ориентировке в пространстве (поставь зел</w:t>
      </w:r>
      <w:r w:rsidR="000D4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еный кубик слева </w:t>
      </w:r>
      <w:proofErr w:type="gramStart"/>
      <w:r w:rsidR="000D4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proofErr w:type="gramEnd"/>
      <w:r w:rsidR="000D4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синего и т.</w:t>
      </w:r>
      <w:r w:rsidRPr="00046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0D44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46B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</w:p>
    <w:p w:rsidR="00D44BB9" w:rsidRDefault="00D44BB9" w:rsidP="00605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Повторение, закрепление </w:t>
      </w:r>
      <w:proofErr w:type="gramStart"/>
      <w:r w:rsidRPr="00046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046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875EB" w:rsidRPr="00046B02" w:rsidRDefault="004875EB" w:rsidP="00605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75EB" w:rsidRDefault="004875EB" w:rsidP="004875EB">
      <w:pPr>
        <w:pStyle w:val="Style7"/>
        <w:widowControl/>
        <w:numPr>
          <w:ilvl w:val="0"/>
          <w:numId w:val="20"/>
        </w:num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Комплекс организационно-педагогических условий </w:t>
      </w:r>
    </w:p>
    <w:p w:rsidR="004875EB" w:rsidRPr="004875EB" w:rsidRDefault="00E94615" w:rsidP="004875EB">
      <w:pPr>
        <w:pStyle w:val="Style7"/>
        <w:widowControl/>
        <w:numPr>
          <w:ilvl w:val="1"/>
          <w:numId w:val="20"/>
        </w:numPr>
        <w:jc w:val="center"/>
        <w:rPr>
          <w:b/>
          <w:iCs/>
          <w:sz w:val="28"/>
          <w:szCs w:val="28"/>
        </w:rPr>
      </w:pPr>
      <w:r w:rsidRPr="00971146">
        <w:rPr>
          <w:b/>
          <w:iCs/>
          <w:sz w:val="28"/>
          <w:szCs w:val="28"/>
        </w:rPr>
        <w:t>Календарный учебный график</w:t>
      </w:r>
      <w:r w:rsidR="004875EB">
        <w:rPr>
          <w:b/>
          <w:iCs/>
          <w:sz w:val="28"/>
          <w:szCs w:val="28"/>
        </w:rPr>
        <w:t xml:space="preserve"> </w:t>
      </w:r>
      <w:r w:rsidRPr="004875EB">
        <w:rPr>
          <w:b/>
          <w:sz w:val="28"/>
          <w:szCs w:val="28"/>
        </w:rPr>
        <w:t xml:space="preserve">программы </w:t>
      </w:r>
    </w:p>
    <w:p w:rsidR="00E94615" w:rsidRPr="004875EB" w:rsidRDefault="00E94615" w:rsidP="004875EB">
      <w:pPr>
        <w:pStyle w:val="Style7"/>
        <w:widowControl/>
        <w:ind w:left="795"/>
        <w:jc w:val="center"/>
        <w:rPr>
          <w:b/>
          <w:iCs/>
          <w:sz w:val="28"/>
          <w:szCs w:val="28"/>
        </w:rPr>
      </w:pPr>
      <w:r w:rsidRPr="004875EB">
        <w:rPr>
          <w:b/>
          <w:sz w:val="28"/>
          <w:szCs w:val="28"/>
        </w:rPr>
        <w:t>«Юные умники и умницы»</w:t>
      </w:r>
      <w:r w:rsidR="004875EB" w:rsidRPr="004875EB">
        <w:rPr>
          <w:b/>
          <w:sz w:val="28"/>
          <w:szCs w:val="28"/>
        </w:rPr>
        <w:t>.</w:t>
      </w:r>
    </w:p>
    <w:p w:rsidR="00E94615" w:rsidRDefault="00E94615" w:rsidP="00E94615">
      <w:pPr>
        <w:pStyle w:val="Style7"/>
        <w:widowControl/>
        <w:jc w:val="both"/>
        <w:rPr>
          <w:rStyle w:val="FontStyle48"/>
        </w:rPr>
      </w:pPr>
    </w:p>
    <w:p w:rsidR="00E94615" w:rsidRPr="00971146" w:rsidRDefault="00E94615" w:rsidP="00E9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146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971146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971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615" w:rsidRDefault="00E94615" w:rsidP="00E94615">
      <w:pPr>
        <w:pStyle w:val="Style7"/>
        <w:widowControl/>
        <w:jc w:val="both"/>
        <w:rPr>
          <w:rFonts w:eastAsia="Calibri"/>
          <w:b/>
          <w:sz w:val="28"/>
          <w:szCs w:val="28"/>
        </w:rPr>
      </w:pPr>
      <w:r w:rsidRPr="00971146">
        <w:rPr>
          <w:rFonts w:eastAsia="Calibri"/>
          <w:b/>
          <w:sz w:val="28"/>
          <w:szCs w:val="28"/>
        </w:rPr>
        <w:t>Время проведения занятий</w:t>
      </w:r>
      <w:r>
        <w:rPr>
          <w:rFonts w:eastAsia="Calibri"/>
          <w:b/>
          <w:sz w:val="28"/>
          <w:szCs w:val="28"/>
        </w:rPr>
        <w:t xml:space="preserve">: </w:t>
      </w:r>
    </w:p>
    <w:p w:rsidR="00E94615" w:rsidRDefault="00E94615" w:rsidP="00E94615">
      <w:pPr>
        <w:pStyle w:val="Style7"/>
        <w:widowControl/>
        <w:jc w:val="both"/>
        <w:rPr>
          <w:rStyle w:val="FontStyle4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923"/>
        <w:gridCol w:w="850"/>
        <w:gridCol w:w="1418"/>
        <w:gridCol w:w="992"/>
        <w:gridCol w:w="1134"/>
        <w:gridCol w:w="1275"/>
        <w:gridCol w:w="993"/>
      </w:tblGrid>
      <w:tr w:rsidR="004875EB" w:rsidRPr="00636599" w:rsidTr="00E7085C">
        <w:tc>
          <w:tcPr>
            <w:tcW w:w="622" w:type="dxa"/>
          </w:tcPr>
          <w:p w:rsidR="004875EB" w:rsidRPr="00636599" w:rsidRDefault="004875EB" w:rsidP="00E7085C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   №     </w:t>
            </w:r>
            <w:proofErr w:type="gramStart"/>
            <w:r w:rsidRPr="00636599">
              <w:rPr>
                <w:rFonts w:ascii="PT Astra Serif" w:hAnsi="PT Astra Serif"/>
              </w:rPr>
              <w:t>п</w:t>
            </w:r>
            <w:proofErr w:type="gramEnd"/>
            <w:r w:rsidRPr="00636599">
              <w:rPr>
                <w:rFonts w:ascii="PT Astra Serif" w:hAnsi="PT Astra Serif"/>
              </w:rPr>
              <w:t>/п</w:t>
            </w:r>
          </w:p>
        </w:tc>
        <w:tc>
          <w:tcPr>
            <w:tcW w:w="2923" w:type="dxa"/>
          </w:tcPr>
          <w:p w:rsidR="004875EB" w:rsidRPr="00636599" w:rsidRDefault="004875EB" w:rsidP="00E7085C">
            <w:pPr>
              <w:spacing w:after="0" w:line="240" w:lineRule="auto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850" w:type="dxa"/>
          </w:tcPr>
          <w:p w:rsidR="004875EB" w:rsidRPr="00636599" w:rsidRDefault="004875EB" w:rsidP="00E7085C">
            <w:pPr>
              <w:spacing w:after="0" w:line="240" w:lineRule="auto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 xml:space="preserve">Кол-во </w:t>
            </w:r>
            <w:r w:rsidRPr="00636599">
              <w:rPr>
                <w:rFonts w:ascii="PT Astra Serif" w:hAnsi="PT Astra Serif"/>
              </w:rPr>
              <w:lastRenderedPageBreak/>
              <w:t>часов</w:t>
            </w:r>
          </w:p>
        </w:tc>
        <w:tc>
          <w:tcPr>
            <w:tcW w:w="1418" w:type="dxa"/>
          </w:tcPr>
          <w:p w:rsidR="004875EB" w:rsidRPr="00636599" w:rsidRDefault="004875EB" w:rsidP="00E7085C">
            <w:pPr>
              <w:spacing w:after="0" w:line="240" w:lineRule="auto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lastRenderedPageBreak/>
              <w:t xml:space="preserve">Форма </w:t>
            </w:r>
          </w:p>
          <w:p w:rsidR="004875EB" w:rsidRPr="00636599" w:rsidRDefault="004875EB" w:rsidP="00E7085C">
            <w:pPr>
              <w:spacing w:after="0" w:line="240" w:lineRule="auto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занятия</w:t>
            </w:r>
          </w:p>
        </w:tc>
        <w:tc>
          <w:tcPr>
            <w:tcW w:w="992" w:type="dxa"/>
          </w:tcPr>
          <w:p w:rsidR="004875EB" w:rsidRPr="00636599" w:rsidRDefault="004875EB" w:rsidP="00E7085C">
            <w:pPr>
              <w:spacing w:after="0" w:line="240" w:lineRule="auto"/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t>Форма контрол</w:t>
            </w:r>
            <w:r w:rsidRPr="00636599">
              <w:rPr>
                <w:rFonts w:ascii="PT Astra Serif" w:hAnsi="PT Astra Serif"/>
              </w:rPr>
              <w:lastRenderedPageBreak/>
              <w:t>я</w:t>
            </w:r>
          </w:p>
        </w:tc>
        <w:tc>
          <w:tcPr>
            <w:tcW w:w="1134" w:type="dxa"/>
          </w:tcPr>
          <w:p w:rsidR="004875EB" w:rsidRPr="00636599" w:rsidRDefault="004875EB" w:rsidP="00E7085C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lastRenderedPageBreak/>
              <w:t xml:space="preserve">Дата </w:t>
            </w:r>
            <w:r w:rsidRPr="00636599">
              <w:rPr>
                <w:rFonts w:ascii="PT Astra Serif" w:hAnsi="PT Astra Serif"/>
              </w:rPr>
              <w:lastRenderedPageBreak/>
              <w:t>планируемая (число, месяц)</w:t>
            </w:r>
          </w:p>
        </w:tc>
        <w:tc>
          <w:tcPr>
            <w:tcW w:w="1275" w:type="dxa"/>
          </w:tcPr>
          <w:p w:rsidR="004875EB" w:rsidRPr="00636599" w:rsidRDefault="004875EB" w:rsidP="00E7085C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lastRenderedPageBreak/>
              <w:t xml:space="preserve">Дата </w:t>
            </w:r>
            <w:r w:rsidRPr="00636599">
              <w:rPr>
                <w:rFonts w:ascii="PT Astra Serif" w:hAnsi="PT Astra Serif"/>
              </w:rPr>
              <w:lastRenderedPageBreak/>
              <w:t>фактическая (число, месяц)</w:t>
            </w:r>
          </w:p>
        </w:tc>
        <w:tc>
          <w:tcPr>
            <w:tcW w:w="993" w:type="dxa"/>
          </w:tcPr>
          <w:p w:rsidR="004875EB" w:rsidRPr="00636599" w:rsidRDefault="004875EB" w:rsidP="00E7085C">
            <w:pPr>
              <w:rPr>
                <w:rFonts w:ascii="PT Astra Serif" w:hAnsi="PT Astra Serif"/>
              </w:rPr>
            </w:pPr>
            <w:r w:rsidRPr="00636599">
              <w:rPr>
                <w:rFonts w:ascii="PT Astra Serif" w:hAnsi="PT Astra Serif"/>
              </w:rPr>
              <w:lastRenderedPageBreak/>
              <w:t>Причин</w:t>
            </w:r>
            <w:r w:rsidRPr="00636599">
              <w:rPr>
                <w:rFonts w:ascii="PT Astra Serif" w:hAnsi="PT Astra Serif"/>
              </w:rPr>
              <w:lastRenderedPageBreak/>
              <w:t>а изменения даты</w:t>
            </w: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48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Введение в предмет.</w:t>
            </w:r>
          </w:p>
          <w:p w:rsidR="004875EB" w:rsidRPr="004875EB" w:rsidRDefault="004875EB" w:rsidP="00487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487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75EB" w:rsidRPr="004875EB" w:rsidRDefault="004875EB" w:rsidP="00487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Думаем руками, думаем глазами.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ума</w:t>
            </w:r>
            <w:r w:rsidRPr="0048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75EB" w:rsidRPr="004875EB" w:rsidRDefault="004875EB" w:rsidP="0048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Думаем, рассуждаем, сравниваем. Внимательно считаем.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Нарисуй </w:t>
            </w:r>
            <w:proofErr w:type="gramStart"/>
            <w:r w:rsidRPr="0048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недостающее</w:t>
            </w:r>
            <w:proofErr w:type="gramEnd"/>
            <w:r w:rsidRPr="0048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Играем с числами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E7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E7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Логические задачи. Чем </w:t>
            </w:r>
            <w:proofErr w:type="gramStart"/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похожи</w:t>
            </w:r>
            <w:proofErr w:type="gramEnd"/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чем отличаются?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E7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Соображаем, рассуждаем, доказываем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E7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75EB" w:rsidRPr="00636599" w:rsidTr="00E7085C">
        <w:tc>
          <w:tcPr>
            <w:tcW w:w="622" w:type="dxa"/>
          </w:tcPr>
          <w:p w:rsidR="004875EB" w:rsidRPr="005C6AC0" w:rsidRDefault="004875EB" w:rsidP="00E7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5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Воображаем, наблюдаем, угадываем</w:t>
            </w:r>
          </w:p>
        </w:tc>
        <w:tc>
          <w:tcPr>
            <w:tcW w:w="850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4875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875EB" w:rsidRPr="004875EB" w:rsidRDefault="004875EB" w:rsidP="00E7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ЭО и ДОТ</w:t>
            </w:r>
          </w:p>
        </w:tc>
        <w:tc>
          <w:tcPr>
            <w:tcW w:w="992" w:type="dxa"/>
          </w:tcPr>
          <w:p w:rsidR="004875EB" w:rsidRPr="004875EB" w:rsidRDefault="004875EB" w:rsidP="00E7085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875EB">
              <w:rPr>
                <w:rFonts w:ascii="PT Astra Serif" w:hAnsi="PT Astra Serif"/>
                <w:sz w:val="24"/>
                <w:szCs w:val="24"/>
              </w:rPr>
              <w:t>Видеонаблюдение, чат</w:t>
            </w:r>
          </w:p>
        </w:tc>
        <w:tc>
          <w:tcPr>
            <w:tcW w:w="1134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5EB" w:rsidRPr="004875EB" w:rsidRDefault="004875EB" w:rsidP="004875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94615" w:rsidRDefault="00E94615" w:rsidP="00E946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615" w:rsidRPr="00C610BD" w:rsidRDefault="00E94615" w:rsidP="00E9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Условия реализации программы</w:t>
      </w:r>
    </w:p>
    <w:p w:rsidR="00E94615" w:rsidRPr="00C610BD" w:rsidRDefault="00E94615" w:rsidP="00E9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может быть успешно реализована при соблюдении условий: </w:t>
      </w:r>
    </w:p>
    <w:p w:rsidR="00E94615" w:rsidRPr="00C610BD" w:rsidRDefault="00E94615" w:rsidP="00E9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наполняемость группы –10 </w:t>
      </w:r>
      <w:r w:rsidRPr="00C6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детей;</w:t>
      </w:r>
    </w:p>
    <w:p w:rsidR="00E94615" w:rsidRPr="00C610BD" w:rsidRDefault="00E94615" w:rsidP="00E9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регулярность посещения занятий;</w:t>
      </w:r>
    </w:p>
    <w:p w:rsidR="00E94615" w:rsidRPr="00C610BD" w:rsidRDefault="00E94615" w:rsidP="00E9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учебно-методической и материальной базы (научно-методическая и научно-популярная литература, пособия, демонстрационный и раздаточный материал и т.п.);</w:t>
      </w:r>
    </w:p>
    <w:p w:rsidR="00E94615" w:rsidRPr="00C610BD" w:rsidRDefault="00E94615" w:rsidP="00E9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помещение для занятий, мебель, соответствующая санитарно-гигиеническим требованиям;</w:t>
      </w:r>
    </w:p>
    <w:p w:rsidR="00E94615" w:rsidRDefault="00E94615" w:rsidP="00E94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закрепление полу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ченных знаний, умений и навыков.</w:t>
      </w:r>
    </w:p>
    <w:p w:rsidR="00E94615" w:rsidRPr="00834764" w:rsidRDefault="00E94615" w:rsidP="00E9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4615" w:rsidRPr="00834764" w:rsidRDefault="00E94615" w:rsidP="00E9461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кадрового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94615" w:rsidRPr="00834764" w:rsidRDefault="00E94615" w:rsidP="00E9461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информационно-методического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94615" w:rsidRPr="00834764" w:rsidRDefault="00E94615" w:rsidP="00E9461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материально-технического</w:t>
      </w:r>
      <w:proofErr w:type="spellEnd"/>
      <w:proofErr w:type="gram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94615" w:rsidRPr="00834764" w:rsidRDefault="00E94615" w:rsidP="00E9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Школы развития «Дошколята» имеются: </w:t>
      </w:r>
    </w:p>
    <w:p w:rsidR="00E94615" w:rsidRPr="00834764" w:rsidRDefault="00E94615" w:rsidP="00E94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оборудованных кабинета для занятий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E94615" w:rsidRPr="00834764" w:rsidRDefault="00E94615" w:rsidP="00E94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E94615" w:rsidRPr="00834764" w:rsidRDefault="00E94615" w:rsidP="00E94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E94615" w:rsidRPr="00834764" w:rsidRDefault="00E94615" w:rsidP="00E9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4764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обеспечение:</w:t>
      </w:r>
    </w:p>
    <w:p w:rsidR="00E94615" w:rsidRPr="00834764" w:rsidRDefault="00E94615" w:rsidP="00E94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E94615" w:rsidRPr="00834764" w:rsidRDefault="00E94615" w:rsidP="00E94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E94615" w:rsidRDefault="00E94615" w:rsidP="00E94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Информационно-методическое обеспечение: </w:t>
      </w:r>
    </w:p>
    <w:p w:rsidR="00E94615" w:rsidRPr="004A5EFA" w:rsidRDefault="00E94615" w:rsidP="00E9461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EFA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дополнительная </w:t>
      </w:r>
      <w:proofErr w:type="spellStart"/>
      <w:r w:rsidRPr="004A5EFA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>общеразвивающая</w:t>
      </w:r>
      <w:proofErr w:type="spellEnd"/>
      <w:r w:rsidRPr="004A5EFA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 программа </w:t>
      </w:r>
      <w:r w:rsidRPr="004A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Логоразвивайка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4615" w:rsidRPr="00834764" w:rsidRDefault="00E94615" w:rsidP="00E94615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пособия;</w:t>
      </w:r>
    </w:p>
    <w:p w:rsidR="00E94615" w:rsidRPr="00834764" w:rsidRDefault="00E94615" w:rsidP="00E9461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занятий;</w:t>
      </w:r>
    </w:p>
    <w:p w:rsidR="00E94615" w:rsidRPr="00834764" w:rsidRDefault="00E94615" w:rsidP="00E9461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 (схемы, рисунки и т.д.);</w:t>
      </w:r>
    </w:p>
    <w:p w:rsidR="00E94615" w:rsidRPr="00834764" w:rsidRDefault="00E94615" w:rsidP="00E9461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гротека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94615" w:rsidRPr="00834764" w:rsidRDefault="00E94615" w:rsidP="00E9461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презентации;</w:t>
      </w:r>
    </w:p>
    <w:p w:rsidR="00E94615" w:rsidRPr="00834764" w:rsidRDefault="00E94615" w:rsidP="00E9461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ндивидуальный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раздаточный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94615" w:rsidRDefault="00E94615" w:rsidP="00E94615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для педагога, для детей, для родителей.</w:t>
      </w:r>
    </w:p>
    <w:p w:rsidR="00E94615" w:rsidRPr="00037073" w:rsidRDefault="00E94615" w:rsidP="00E9461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обеспечение: </w:t>
      </w:r>
      <w:r w:rsidRPr="00ED3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 проводятся в кабинете, оснащенном мультимедийным оборудованием, микроскопами, дидактическими пособиями.</w:t>
      </w:r>
      <w:r w:rsidRPr="00ED305E">
        <w:rPr>
          <w:color w:val="000000"/>
          <w:sz w:val="27"/>
          <w:szCs w:val="27"/>
        </w:rPr>
        <w:t xml:space="preserve"> </w:t>
      </w:r>
      <w:r w:rsidRPr="00037073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037073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037073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037073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037073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037073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037073">
        <w:rPr>
          <w:rFonts w:ascii="Times New Roman" w:hAnsi="Times New Roman" w:cs="Times New Roman"/>
          <w:sz w:val="28"/>
          <w:szCs w:val="27"/>
        </w:rPr>
        <w:t>, облачные сервисы и т.д.)</w:t>
      </w:r>
      <w:r w:rsidRPr="00037073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.</w:t>
      </w:r>
    </w:p>
    <w:p w:rsidR="00E94615" w:rsidRPr="00ED305E" w:rsidRDefault="00E94615" w:rsidP="00E94615">
      <w:pPr>
        <w:tabs>
          <w:tab w:val="left" w:pos="108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7073">
        <w:rPr>
          <w:rFonts w:ascii="Times New Roman" w:eastAsia="Calibri" w:hAnsi="Times New Roman" w:cs="Times New Roman"/>
          <w:sz w:val="28"/>
          <w:szCs w:val="28"/>
        </w:rPr>
        <w:t>ри покупке оборудования для работы с детьми</w:t>
      </w:r>
      <w:r w:rsidRPr="00ED305E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особое внимание уделили натуральным материалам, в основном приобретенный дидактический материал из дерева.</w:t>
      </w:r>
    </w:p>
    <w:p w:rsidR="00E94615" w:rsidRPr="00834764" w:rsidRDefault="00E94615" w:rsidP="00E9461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Технические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средства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обучения</w:t>
      </w:r>
      <w:proofErr w:type="spellEnd"/>
      <w:r w:rsidRPr="0083476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:</w:t>
      </w:r>
    </w:p>
    <w:p w:rsidR="00E94615" w:rsidRPr="00834764" w:rsidRDefault="00E94615" w:rsidP="00E9461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омпьютер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94615" w:rsidRPr="00834764" w:rsidRDefault="00E94615" w:rsidP="00E9461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Calibri" w:hAnsi="Times New Roman" w:cs="Times New Roman"/>
          <w:sz w:val="28"/>
          <w:szCs w:val="28"/>
          <w:lang w:val="en-US"/>
        </w:rPr>
        <w:t>интерактивная</w:t>
      </w:r>
      <w:proofErr w:type="spellEnd"/>
      <w:r w:rsidRPr="0083476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764">
        <w:rPr>
          <w:rFonts w:ascii="Times New Roman" w:eastAsia="Calibri" w:hAnsi="Times New Roman" w:cs="Times New Roman"/>
          <w:sz w:val="28"/>
          <w:szCs w:val="28"/>
          <w:lang w:val="en-US"/>
        </w:rPr>
        <w:t>доска</w:t>
      </w:r>
      <w:proofErr w:type="spellEnd"/>
      <w:r w:rsidRPr="00834764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E94615" w:rsidRPr="00834764" w:rsidRDefault="00E94615" w:rsidP="00E9461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Иллюстративные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(</w:t>
      </w: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полиграфические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) </w:t>
      </w: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средства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обучения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:</w:t>
      </w:r>
    </w:p>
    <w:p w:rsidR="00E94615" w:rsidRPr="00834764" w:rsidRDefault="00E94615" w:rsidP="00E9461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дидактический материал для развития способностей детей: игры Никитина, рамки-вкладыши 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="003B7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="003B7D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3B7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="003B7D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«Механика».</w:t>
      </w:r>
    </w:p>
    <w:p w:rsidR="00E94615" w:rsidRPr="00834764" w:rsidRDefault="00E94615" w:rsidP="00E9461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бразительные наглядные пособия;</w:t>
      </w:r>
    </w:p>
    <w:p w:rsidR="00E94615" w:rsidRPr="00834764" w:rsidRDefault="00E94615" w:rsidP="00E9461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пособия: схемы, карты, плакаты, набор карточек с буквами;</w:t>
      </w:r>
    </w:p>
    <w:p w:rsidR="00E94615" w:rsidRPr="00834764" w:rsidRDefault="00E94615" w:rsidP="00E9461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Оборудование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:</w:t>
      </w:r>
    </w:p>
    <w:p w:rsidR="00E94615" w:rsidRPr="00834764" w:rsidRDefault="00E94615" w:rsidP="00E946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карандаши,тетради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E94615" w:rsidRPr="00834764" w:rsidRDefault="00E94615" w:rsidP="00E9461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</w:pP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Раздаточный</w:t>
      </w:r>
      <w:proofErr w:type="spellEnd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83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материал</w:t>
      </w:r>
      <w:proofErr w:type="spellEnd"/>
    </w:p>
    <w:p w:rsidR="00CC0030" w:rsidRPr="00BB1EC2" w:rsidRDefault="00E94615" w:rsidP="00E94615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47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арточки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с </w:t>
      </w:r>
      <w:proofErr w:type="spellStart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графическими</w:t>
      </w:r>
      <w:proofErr w:type="spellEnd"/>
      <w:r w:rsidRPr="008347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рисунками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C2" w:rsidRPr="00E94615" w:rsidRDefault="00BB1EC2" w:rsidP="00BB1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1EC2" w:rsidRPr="00421F9A" w:rsidRDefault="00BB1EC2" w:rsidP="00BB1EC2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lastRenderedPageBreak/>
        <w:t>2.3.</w:t>
      </w:r>
      <w:r w:rsidRPr="00421F9A">
        <w:rPr>
          <w:rFonts w:ascii="PT Astra Serif" w:eastAsia="Calibri" w:hAnsi="PT Astra Serif"/>
          <w:b/>
          <w:sz w:val="28"/>
          <w:szCs w:val="28"/>
        </w:rPr>
        <w:t>Формы аттестации /контроля</w:t>
      </w:r>
    </w:p>
    <w:p w:rsidR="00BB1EC2" w:rsidRDefault="00BB1EC2" w:rsidP="004875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EB" w:rsidRDefault="004875EB" w:rsidP="0048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6D7B3E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</w:t>
      </w:r>
      <w:r>
        <w:rPr>
          <w:rFonts w:ascii="Times New Roman" w:hAnsi="Times New Roman" w:cs="Times New Roman"/>
          <w:sz w:val="28"/>
          <w:szCs w:val="28"/>
        </w:rPr>
        <w:t>вую диагностику.</w:t>
      </w:r>
    </w:p>
    <w:p w:rsidR="004875EB" w:rsidRPr="006D7B3E" w:rsidRDefault="004875EB" w:rsidP="0048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3E">
        <w:rPr>
          <w:rFonts w:ascii="Times New Roman" w:hAnsi="Times New Roman" w:cs="Times New Roman"/>
          <w:sz w:val="28"/>
          <w:szCs w:val="28"/>
        </w:rPr>
        <w:t>может быть следу</w:t>
      </w:r>
      <w:r>
        <w:rPr>
          <w:rFonts w:ascii="Times New Roman" w:hAnsi="Times New Roman" w:cs="Times New Roman"/>
          <w:sz w:val="28"/>
          <w:szCs w:val="28"/>
        </w:rPr>
        <w:t>ющей: наблюдение, тестирование.</w:t>
      </w:r>
    </w:p>
    <w:p w:rsidR="004875EB" w:rsidRPr="00037073" w:rsidRDefault="004875EB" w:rsidP="004875EB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4875EB" w:rsidRPr="00037073" w:rsidRDefault="004875EB" w:rsidP="0048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037073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4875EB" w:rsidRPr="00037073" w:rsidRDefault="004875EB" w:rsidP="0048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 итоговая </w:t>
      </w:r>
      <w:r w:rsidRPr="00037073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4875EB" w:rsidRPr="00037073" w:rsidRDefault="004875EB" w:rsidP="004875EB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037073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4875EB" w:rsidRPr="00037073" w:rsidRDefault="004875EB" w:rsidP="0048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03707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03707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03707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03707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37073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уровня развития навыков, в виде фронтальных и индивидуальных бесед с ребенком;</w:t>
      </w:r>
    </w:p>
    <w:p w:rsidR="004875EB" w:rsidRPr="00037073" w:rsidRDefault="004875EB" w:rsidP="0048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037073">
        <w:rPr>
          <w:rFonts w:ascii="Times New Roman" w:hAnsi="Times New Roman" w:cs="Times New Roman"/>
          <w:b/>
          <w:sz w:val="28"/>
          <w:szCs w:val="28"/>
        </w:rPr>
        <w:t xml:space="preserve"> итоговая </w:t>
      </w:r>
      <w:r w:rsidRPr="00037073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037073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03707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03707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37073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</w:t>
      </w:r>
    </w:p>
    <w:p w:rsidR="004875EB" w:rsidRPr="00037073" w:rsidRDefault="004875EB" w:rsidP="0048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мессенджерах</w:t>
      </w:r>
      <w:proofErr w:type="spellEnd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4875EB" w:rsidRPr="00037073" w:rsidRDefault="004875EB" w:rsidP="004875EB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Проводятся консультации по телефону в </w:t>
      </w:r>
      <w:proofErr w:type="spellStart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онлай-режиме</w:t>
      </w:r>
      <w:proofErr w:type="spellEnd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</w:t>
      </w:r>
      <w:proofErr w:type="spellEnd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</w:t>
      </w:r>
      <w:proofErr w:type="spellEnd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Занятия проводятся на платформе </w:t>
      </w:r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Zoom</w:t>
      </w:r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 видеосвязи в </w:t>
      </w:r>
      <w:proofErr w:type="spellStart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Вайбере</w:t>
      </w:r>
      <w:proofErr w:type="spellEnd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Ватсапе</w:t>
      </w:r>
      <w:proofErr w:type="spellEnd"/>
      <w:r w:rsidRPr="000370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875EB" w:rsidRPr="00037073" w:rsidRDefault="004875EB" w:rsidP="004875E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037073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Формы контроля</w:t>
      </w:r>
    </w:p>
    <w:p w:rsidR="004875EB" w:rsidRPr="00555C8E" w:rsidRDefault="004875EB" w:rsidP="0048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Устная проверка:</w:t>
      </w:r>
      <w:r w:rsidRPr="0055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и фронтальный опрос.</w:t>
      </w:r>
    </w:p>
    <w:p w:rsidR="004875EB" w:rsidRPr="00555C8E" w:rsidRDefault="004875EB" w:rsidP="0048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проверка:</w:t>
      </w:r>
      <w:r w:rsidRPr="0055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работа, индивидуальные задания (карточки, шаблоны). Основным достоинством письменного опроса является самостоятельный характер работы детей, обеспечивающий объективность данной формы контроля при условии предъявления индивидуальных заданий.</w:t>
      </w:r>
    </w:p>
    <w:p w:rsidR="004875EB" w:rsidRPr="00555C8E" w:rsidRDefault="004875EB" w:rsidP="0048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проверка (контрольно-практические работы):</w:t>
      </w:r>
      <w:r w:rsidRPr="0055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выявить степень усвоения детьми конкретных умений и навыков, а также степень освоения ими теоретических знаний, готовность использовать их в практической деятельности.</w:t>
      </w:r>
    </w:p>
    <w:p w:rsidR="00E94615" w:rsidRPr="004875EB" w:rsidRDefault="004875EB" w:rsidP="0048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Смешанная форма контроля:</w:t>
      </w:r>
      <w:r w:rsidRPr="0055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одновременного применения нескольких форм и методов проверки результатов учебной деятельности.</w:t>
      </w:r>
    </w:p>
    <w:p w:rsidR="006B3174" w:rsidRPr="00D63FB1" w:rsidRDefault="00AC43FA" w:rsidP="006B31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6B3174" w:rsidRPr="00D63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литературы</w:t>
      </w:r>
    </w:p>
    <w:p w:rsidR="006B3174" w:rsidRPr="00D63FB1" w:rsidRDefault="006B3174" w:rsidP="006B31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615" w:rsidRPr="006B3174" w:rsidRDefault="006B3174" w:rsidP="006B3174">
      <w:pPr>
        <w:pStyle w:val="a5"/>
        <w:numPr>
          <w:ilvl w:val="0"/>
          <w:numId w:val="19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Тихомирова Л.Ф. «Упражнения на каждый день». Ярославль, А.Р., 2000г.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2. «Давайте поиграем» — математические игры для детей. Под редакцией Столяра А.А. Москва, 1991г.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«Математика до школы» — пособие для воспитателей. Санкт – Петербург, Детство – пресс, 1992г.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4. «Математика от трёх до шести» — программа. Составили: Михайлова З.А., Иоффе Э.Н., «Детство – пресс», 1992г.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5. Михайлова З.А. «Игровые задачи для дошкольников».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6. Никитин Б.П. «Ступеньки творчества или развивающие игры»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7. Носова Е.А., Непомнящая Р.Л. «Логика и математика для дошкольников» — пособие. Санкт – Петерб</w:t>
      </w:r>
      <w:r w:rsidR="003B7DCB">
        <w:rPr>
          <w:rFonts w:ascii="Times New Roman" w:eastAsia="Times New Roman" w:hAnsi="Times New Roman"/>
          <w:sz w:val="28"/>
          <w:szCs w:val="28"/>
          <w:lang w:eastAsia="ru-RU"/>
        </w:rPr>
        <w:t>ург, «Детство – пресс»,2002г.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B7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. Пиаже Ж. «Избранные психологические труды. Психология интеллекта. Генезис числа у ребёнка», Москва, 2006г.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B7D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. Ткаченко Т.А. «Упражнения для развития сл</w:t>
      </w:r>
      <w:r w:rsidR="00180B23">
        <w:rPr>
          <w:rFonts w:ascii="Times New Roman" w:eastAsia="Times New Roman" w:hAnsi="Times New Roman"/>
          <w:sz w:val="28"/>
          <w:szCs w:val="28"/>
          <w:lang w:eastAsia="ru-RU"/>
        </w:rPr>
        <w:t>овесно – логического мышления»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1</w:t>
      </w:r>
      <w:r w:rsidR="003B7D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.  Тихомирова Л.Ф. «Логика». Ярославль, А.Р., 2000г. 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br/>
        <w:t>1</w:t>
      </w:r>
      <w:r w:rsidR="003B7D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proofErr w:type="spellStart"/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 xml:space="preserve"> А.Л., </w:t>
      </w:r>
      <w:proofErr w:type="spellStart"/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6B3174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«Домашняя школа мышления</w:t>
      </w:r>
    </w:p>
    <w:sectPr w:rsidR="00E94615" w:rsidRPr="006B3174" w:rsidSect="008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628"/>
    <w:multiLevelType w:val="hybridMultilevel"/>
    <w:tmpl w:val="B4E8A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1E06"/>
    <w:multiLevelType w:val="hybridMultilevel"/>
    <w:tmpl w:val="F574E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DD718D0"/>
    <w:multiLevelType w:val="hybridMultilevel"/>
    <w:tmpl w:val="2D4ADC70"/>
    <w:lvl w:ilvl="0" w:tplc="DD52545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F51A0B"/>
    <w:multiLevelType w:val="multilevel"/>
    <w:tmpl w:val="31EEC72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6C55"/>
    <w:multiLevelType w:val="hybridMultilevel"/>
    <w:tmpl w:val="192645E6"/>
    <w:lvl w:ilvl="0" w:tplc="0884031A">
      <w:start w:val="1"/>
      <w:numFmt w:val="upperRoman"/>
      <w:lvlText w:val="%1."/>
      <w:lvlJc w:val="center"/>
      <w:pPr>
        <w:tabs>
          <w:tab w:val="num" w:pos="426"/>
        </w:tabs>
        <w:ind w:left="256" w:firstLine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D7C45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2F1A456D"/>
    <w:multiLevelType w:val="hybridMultilevel"/>
    <w:tmpl w:val="E3D027BE"/>
    <w:lvl w:ilvl="0" w:tplc="4A228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6339F"/>
    <w:multiLevelType w:val="hybridMultilevel"/>
    <w:tmpl w:val="1FE61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7C265D"/>
    <w:multiLevelType w:val="hybridMultilevel"/>
    <w:tmpl w:val="D9B44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E71E8"/>
    <w:multiLevelType w:val="hybridMultilevel"/>
    <w:tmpl w:val="640CA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739B3"/>
    <w:multiLevelType w:val="hybridMultilevel"/>
    <w:tmpl w:val="6C6495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93C50"/>
    <w:multiLevelType w:val="hybridMultilevel"/>
    <w:tmpl w:val="AA1A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A0300"/>
    <w:multiLevelType w:val="hybridMultilevel"/>
    <w:tmpl w:val="F5882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DD0681"/>
    <w:multiLevelType w:val="hybridMultilevel"/>
    <w:tmpl w:val="528E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10B67"/>
    <w:multiLevelType w:val="hybridMultilevel"/>
    <w:tmpl w:val="B6846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33913"/>
    <w:multiLevelType w:val="hybridMultilevel"/>
    <w:tmpl w:val="AEE86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7415E"/>
    <w:multiLevelType w:val="hybridMultilevel"/>
    <w:tmpl w:val="9DBEF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B14EA"/>
    <w:multiLevelType w:val="hybridMultilevel"/>
    <w:tmpl w:val="9D9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6"/>
  </w:num>
  <w:num w:numId="15">
    <w:abstractNumId w:val="0"/>
  </w:num>
  <w:num w:numId="16">
    <w:abstractNumId w:val="11"/>
  </w:num>
  <w:num w:numId="17">
    <w:abstractNumId w:val="10"/>
  </w:num>
  <w:num w:numId="18">
    <w:abstractNumId w:val="7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44"/>
    <w:rsid w:val="00007810"/>
    <w:rsid w:val="00035E81"/>
    <w:rsid w:val="00037073"/>
    <w:rsid w:val="000725C7"/>
    <w:rsid w:val="000B279D"/>
    <w:rsid w:val="000D448D"/>
    <w:rsid w:val="0017201E"/>
    <w:rsid w:val="00172B12"/>
    <w:rsid w:val="00180B23"/>
    <w:rsid w:val="002524EF"/>
    <w:rsid w:val="00290958"/>
    <w:rsid w:val="00345D37"/>
    <w:rsid w:val="00396A46"/>
    <w:rsid w:val="003B7DCB"/>
    <w:rsid w:val="003F7533"/>
    <w:rsid w:val="004266BD"/>
    <w:rsid w:val="00472AC0"/>
    <w:rsid w:val="004875EB"/>
    <w:rsid w:val="00490CCB"/>
    <w:rsid w:val="005A16C0"/>
    <w:rsid w:val="005C73A3"/>
    <w:rsid w:val="005E4BD9"/>
    <w:rsid w:val="005E7C12"/>
    <w:rsid w:val="00605160"/>
    <w:rsid w:val="00607E6E"/>
    <w:rsid w:val="006170C6"/>
    <w:rsid w:val="0065200A"/>
    <w:rsid w:val="00670180"/>
    <w:rsid w:val="0067641C"/>
    <w:rsid w:val="006B3174"/>
    <w:rsid w:val="006E6A81"/>
    <w:rsid w:val="00840481"/>
    <w:rsid w:val="008700AC"/>
    <w:rsid w:val="0089136A"/>
    <w:rsid w:val="00891F34"/>
    <w:rsid w:val="008C5304"/>
    <w:rsid w:val="008E0699"/>
    <w:rsid w:val="008E7815"/>
    <w:rsid w:val="009352D6"/>
    <w:rsid w:val="00957311"/>
    <w:rsid w:val="00983CC9"/>
    <w:rsid w:val="00A04F30"/>
    <w:rsid w:val="00A077CB"/>
    <w:rsid w:val="00A50656"/>
    <w:rsid w:val="00A86E4A"/>
    <w:rsid w:val="00A9690B"/>
    <w:rsid w:val="00AA276D"/>
    <w:rsid w:val="00AB7344"/>
    <w:rsid w:val="00AC43FA"/>
    <w:rsid w:val="00B45656"/>
    <w:rsid w:val="00B46ABE"/>
    <w:rsid w:val="00BB1EC2"/>
    <w:rsid w:val="00C05F2F"/>
    <w:rsid w:val="00C3384E"/>
    <w:rsid w:val="00C620ED"/>
    <w:rsid w:val="00CC0030"/>
    <w:rsid w:val="00D01E96"/>
    <w:rsid w:val="00D26AED"/>
    <w:rsid w:val="00D27F59"/>
    <w:rsid w:val="00D44BB9"/>
    <w:rsid w:val="00D70010"/>
    <w:rsid w:val="00DA165F"/>
    <w:rsid w:val="00E67DDC"/>
    <w:rsid w:val="00E94615"/>
    <w:rsid w:val="00EA4D85"/>
    <w:rsid w:val="00F024C3"/>
    <w:rsid w:val="00F611F7"/>
    <w:rsid w:val="00FA730E"/>
    <w:rsid w:val="00F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70180"/>
    <w:pPr>
      <w:tabs>
        <w:tab w:val="center" w:pos="34"/>
      </w:tabs>
      <w:spacing w:after="0" w:line="240" w:lineRule="auto"/>
      <w:ind w:right="1292" w:firstLine="34"/>
      <w:jc w:val="center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670180"/>
    <w:rPr>
      <w:rFonts w:ascii="Consolas" w:eastAsia="Calibri" w:hAnsi="Consolas" w:cs="Times New Roman"/>
      <w:sz w:val="21"/>
      <w:szCs w:val="21"/>
    </w:rPr>
  </w:style>
  <w:style w:type="paragraph" w:customStyle="1" w:styleId="TableParagraph">
    <w:name w:val="Table Paragraph"/>
    <w:basedOn w:val="a"/>
    <w:qFormat/>
    <w:rsid w:val="00B46ABE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99"/>
    <w:qFormat/>
    <w:rsid w:val="00AA27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C3"/>
    <w:rPr>
      <w:rFonts w:ascii="Tahoma" w:hAnsi="Tahoma" w:cs="Tahoma"/>
      <w:sz w:val="16"/>
      <w:szCs w:val="16"/>
    </w:rPr>
  </w:style>
  <w:style w:type="character" w:customStyle="1" w:styleId="FontStyle48">
    <w:name w:val="Font Style48"/>
    <w:uiPriority w:val="99"/>
    <w:rsid w:val="00891F34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11">
    <w:name w:val="Сетка таблицы11"/>
    <w:basedOn w:val="a1"/>
    <w:next w:val="a8"/>
    <w:uiPriority w:val="59"/>
    <w:rsid w:val="0089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9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9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8"/>
    <w:uiPriority w:val="59"/>
    <w:rsid w:val="00E9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70180"/>
    <w:pPr>
      <w:tabs>
        <w:tab w:val="center" w:pos="34"/>
      </w:tabs>
      <w:spacing w:after="0" w:line="240" w:lineRule="auto"/>
      <w:ind w:right="1292" w:firstLine="34"/>
      <w:jc w:val="center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4">
    <w:name w:val="Текст Знак"/>
    <w:basedOn w:val="a0"/>
    <w:link w:val="a3"/>
    <w:rsid w:val="00670180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TableParagraph">
    <w:name w:val="Table Paragraph"/>
    <w:basedOn w:val="a"/>
    <w:qFormat/>
    <w:rsid w:val="00B46ABE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99"/>
    <w:qFormat/>
    <w:rsid w:val="00AA27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C3"/>
    <w:rPr>
      <w:rFonts w:ascii="Tahoma" w:hAnsi="Tahoma" w:cs="Tahoma"/>
      <w:sz w:val="16"/>
      <w:szCs w:val="16"/>
    </w:rPr>
  </w:style>
  <w:style w:type="character" w:customStyle="1" w:styleId="FontStyle48">
    <w:name w:val="Font Style48"/>
    <w:uiPriority w:val="99"/>
    <w:rsid w:val="00891F34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11">
    <w:name w:val="Сетка таблицы11"/>
    <w:basedOn w:val="a1"/>
    <w:next w:val="a8"/>
    <w:uiPriority w:val="59"/>
    <w:rsid w:val="0089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9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E9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8"/>
    <w:uiPriority w:val="59"/>
    <w:rsid w:val="00E9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sodjdcciv4aq0an1lf.xn--p1ai/files/upload/2015-12-02_(10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209-1</dc:creator>
  <cp:lastModifiedBy>Inwin</cp:lastModifiedBy>
  <cp:revision>2</cp:revision>
  <cp:lastPrinted>2018-08-28T08:12:00Z</cp:lastPrinted>
  <dcterms:created xsi:type="dcterms:W3CDTF">2020-04-27T11:45:00Z</dcterms:created>
  <dcterms:modified xsi:type="dcterms:W3CDTF">2020-04-27T11:45:00Z</dcterms:modified>
</cp:coreProperties>
</file>