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E7C42" w14:textId="46B12874" w:rsidR="002831D2" w:rsidRPr="002831D2" w:rsidRDefault="002036EB" w:rsidP="002036EB">
      <w:pPr>
        <w:spacing w:after="0" w:line="240" w:lineRule="auto"/>
        <w:ind w:right="-1"/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831D2" w:rsidRPr="002831D2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 xml:space="preserve">Областное государственное бюджетное  учреждение </w:t>
      </w:r>
    </w:p>
    <w:p w14:paraId="7D61D101" w14:textId="77777777" w:rsidR="002831D2" w:rsidRPr="002831D2" w:rsidRDefault="002831D2" w:rsidP="002831D2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</w:pPr>
      <w:r w:rsidRPr="002831D2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>дополнительного образования</w:t>
      </w:r>
    </w:p>
    <w:p w14:paraId="2C9C1C2F" w14:textId="77777777" w:rsidR="002831D2" w:rsidRPr="002831D2" w:rsidRDefault="002831D2" w:rsidP="002831D2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</w:pPr>
      <w:r w:rsidRPr="002831D2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 xml:space="preserve"> «Дворец творчества детей и молодёжи»</w:t>
      </w:r>
    </w:p>
    <w:p w14:paraId="7BF2049F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EA847E4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DAC0AE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1EBEA9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5851F00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840" w:type="dxa"/>
        <w:tblInd w:w="-34" w:type="dxa"/>
        <w:tblLook w:val="04A0" w:firstRow="1" w:lastRow="0" w:firstColumn="1" w:lastColumn="0" w:noHBand="0" w:noVBand="1"/>
      </w:tblPr>
      <w:tblGrid>
        <w:gridCol w:w="5182"/>
        <w:gridCol w:w="4658"/>
      </w:tblGrid>
      <w:tr w:rsidR="002831D2" w:rsidRPr="002831D2" w14:paraId="2C6B10C5" w14:textId="77777777" w:rsidTr="00E21A2D">
        <w:tc>
          <w:tcPr>
            <w:tcW w:w="5182" w:type="dxa"/>
            <w:hideMark/>
          </w:tcPr>
          <w:p w14:paraId="6F033962" w14:textId="77777777" w:rsidR="002831D2" w:rsidRPr="002831D2" w:rsidRDefault="002831D2" w:rsidP="002831D2">
            <w:pPr>
              <w:spacing w:after="0" w:line="240" w:lineRule="auto"/>
              <w:ind w:right="53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принята на заседании педагогического совета </w:t>
            </w:r>
          </w:p>
          <w:p w14:paraId="69BD6480" w14:textId="77777777" w:rsidR="002831D2" w:rsidRPr="002831D2" w:rsidRDefault="002831D2" w:rsidP="002831D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«_____» _______________2020 г.</w:t>
            </w:r>
          </w:p>
          <w:p w14:paraId="21C5851A" w14:textId="77777777" w:rsidR="002831D2" w:rsidRPr="002831D2" w:rsidRDefault="002831D2" w:rsidP="002831D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4658" w:type="dxa"/>
            <w:hideMark/>
          </w:tcPr>
          <w:p w14:paraId="319000ED" w14:textId="77777777" w:rsidR="002831D2" w:rsidRPr="002831D2" w:rsidRDefault="002831D2" w:rsidP="002831D2">
            <w:pPr>
              <w:tabs>
                <w:tab w:val="center" w:pos="369"/>
                <w:tab w:val="left" w:pos="4851"/>
                <w:tab w:val="left" w:pos="4884"/>
              </w:tabs>
              <w:spacing w:after="0" w:line="240" w:lineRule="auto"/>
              <w:ind w:left="-171" w:right="140" w:hang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УТВЕРЖДАЮ</w:t>
            </w:r>
          </w:p>
          <w:p w14:paraId="7C804CB3" w14:textId="77777777" w:rsidR="002831D2" w:rsidRPr="002831D2" w:rsidRDefault="002831D2" w:rsidP="002831D2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72" w:right="140" w:firstLine="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обязанности директора  ОГБУ ДО ДТДМ</w:t>
            </w:r>
          </w:p>
          <w:p w14:paraId="610B6F9A" w14:textId="77777777" w:rsidR="002831D2" w:rsidRPr="002831D2" w:rsidRDefault="002831D2" w:rsidP="002831D2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239" w:right="140" w:hanging="40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____________ </w:t>
            </w:r>
            <w:proofErr w:type="spellStart"/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Т.Ю.Сергеева</w:t>
            </w:r>
            <w:proofErr w:type="spellEnd"/>
          </w:p>
          <w:p w14:paraId="0EC55B76" w14:textId="77777777" w:rsidR="002831D2" w:rsidRPr="002831D2" w:rsidRDefault="002831D2" w:rsidP="002831D2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Приказ № _______</w:t>
            </w:r>
          </w:p>
          <w:p w14:paraId="445282A7" w14:textId="77777777" w:rsidR="002831D2" w:rsidRPr="002831D2" w:rsidRDefault="002831D2" w:rsidP="002831D2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1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от  «____» __________________________ </w:t>
            </w:r>
          </w:p>
        </w:tc>
      </w:tr>
    </w:tbl>
    <w:p w14:paraId="226F0FB7" w14:textId="77777777" w:rsidR="002831D2" w:rsidRP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9BA9129" w14:textId="77777777" w:rsidR="002831D2" w:rsidRP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55F95C8" w14:textId="77777777" w:rsidR="002831D2" w:rsidRP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F01E2DC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               </w:t>
      </w:r>
    </w:p>
    <w:p w14:paraId="6668FD84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14:paraId="64D2AADC" w14:textId="77777777" w:rsidR="002831D2" w:rsidRPr="002831D2" w:rsidRDefault="002831D2" w:rsidP="002831D2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2831D2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ДОПОЛНИТЕЛЬНАЯ </w:t>
      </w:r>
    </w:p>
    <w:p w14:paraId="00F1A812" w14:textId="77777777" w:rsidR="002831D2" w:rsidRDefault="002831D2" w:rsidP="002831D2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2831D2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общеразвивающая программа </w:t>
      </w:r>
    </w:p>
    <w:p w14:paraId="06F79EA0" w14:textId="648D0331" w:rsidR="004F3B71" w:rsidRPr="002831D2" w:rsidRDefault="004F3B71" w:rsidP="002831D2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социально-педагогическая направленность </w:t>
      </w:r>
    </w:p>
    <w:p w14:paraId="3FDD2F1C" w14:textId="2559D6AE" w:rsidR="002831D2" w:rsidRDefault="004F3B71" w:rsidP="004F3B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«Школа финансовой грамотности</w:t>
      </w:r>
      <w:r w:rsidR="002831D2"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028D910E" w14:textId="77777777" w:rsidR="004F3B71" w:rsidRPr="002831D2" w:rsidRDefault="004F3B71" w:rsidP="004F3B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3651174" w14:textId="66A11266" w:rsidR="002831D2" w:rsidRPr="002831D2" w:rsidRDefault="004F3B7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Объединение «Школа финансовой грамотности</w:t>
      </w:r>
      <w:r w:rsidR="002831D2" w:rsidRPr="002831D2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14:paraId="775B562B" w14:textId="77777777" w:rsidR="002831D2" w:rsidRP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14:paraId="0605B752" w14:textId="77777777" w:rsid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14:paraId="0C027046" w14:textId="77777777" w:rsidR="004F3B71" w:rsidRPr="002831D2" w:rsidRDefault="004F3B7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14:paraId="24567678" w14:textId="0EEC9697" w:rsidR="002831D2" w:rsidRP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831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реализации программы: </w:t>
      </w:r>
      <w:r w:rsidR="004F3B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июнь-август 2020</w:t>
      </w:r>
    </w:p>
    <w:p w14:paraId="240B9D7B" w14:textId="367CC6C2" w:rsidR="002831D2" w:rsidRPr="002831D2" w:rsidRDefault="002831D2" w:rsidP="002831D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831D2">
        <w:rPr>
          <w:rFonts w:ascii="PT Astra Serif" w:eastAsia="Calibri" w:hAnsi="PT Astra Serif" w:cs="Times New Roman"/>
          <w:sz w:val="28"/>
          <w:szCs w:val="28"/>
        </w:rPr>
        <w:t xml:space="preserve">Возраст обучающихся: </w:t>
      </w:r>
      <w:r w:rsidR="004F3B71">
        <w:rPr>
          <w:rFonts w:ascii="PT Astra Serif" w:eastAsia="Calibri" w:hAnsi="PT Astra Serif" w:cs="Times New Roman"/>
          <w:b/>
          <w:sz w:val="28"/>
          <w:szCs w:val="28"/>
        </w:rPr>
        <w:t>11-15</w:t>
      </w:r>
      <w:r w:rsidRPr="002831D2">
        <w:rPr>
          <w:rFonts w:ascii="PT Astra Serif" w:eastAsia="Calibri" w:hAnsi="PT Astra Serif" w:cs="Times New Roman"/>
          <w:b/>
          <w:sz w:val="28"/>
          <w:szCs w:val="28"/>
        </w:rPr>
        <w:t xml:space="preserve"> лет</w:t>
      </w:r>
    </w:p>
    <w:p w14:paraId="6CA540E3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B73011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0BBA95D" w14:textId="77777777" w:rsidR="002831D2" w:rsidRPr="002831D2" w:rsidRDefault="002831D2" w:rsidP="002831D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A5CF634" w14:textId="77777777" w:rsidR="002831D2" w:rsidRPr="002831D2" w:rsidRDefault="002831D2" w:rsidP="002831D2">
      <w:pPr>
        <w:spacing w:after="0" w:line="240" w:lineRule="auto"/>
        <w:ind w:left="2124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49E236" w14:textId="77777777" w:rsidR="004F3B71" w:rsidRDefault="004F3B71" w:rsidP="002831D2">
      <w:pPr>
        <w:tabs>
          <w:tab w:val="center" w:pos="0"/>
        </w:tabs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Автор-разработчик</w:t>
      </w:r>
      <w:r w:rsidR="002831D2" w:rsidRPr="002831D2">
        <w:rPr>
          <w:rFonts w:ascii="PT Astra Serif" w:eastAsia="Calibri" w:hAnsi="PT Astra Serif" w:cs="Times New Roman"/>
          <w:sz w:val="28"/>
          <w:szCs w:val="28"/>
        </w:rPr>
        <w:t>:</w:t>
      </w:r>
    </w:p>
    <w:p w14:paraId="04CCA188" w14:textId="1477E83E" w:rsidR="004F3B71" w:rsidRDefault="004F3B71" w:rsidP="002831D2">
      <w:pPr>
        <w:tabs>
          <w:tab w:val="center" w:pos="0"/>
        </w:tabs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педагог дополнительного образования</w:t>
      </w:r>
    </w:p>
    <w:p w14:paraId="1B5E032F" w14:textId="6C8B6E13" w:rsidR="002831D2" w:rsidRPr="002831D2" w:rsidRDefault="004F3B71" w:rsidP="002831D2">
      <w:pPr>
        <w:tabs>
          <w:tab w:val="center" w:pos="0"/>
        </w:tabs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Емельянова Анна </w:t>
      </w:r>
      <w:r w:rsidR="00CB18C6">
        <w:rPr>
          <w:rFonts w:ascii="PT Astra Serif" w:eastAsia="Calibri" w:hAnsi="PT Astra Serif" w:cs="Times New Roman"/>
          <w:sz w:val="28"/>
          <w:szCs w:val="28"/>
        </w:rPr>
        <w:t>Александровна</w:t>
      </w:r>
    </w:p>
    <w:p w14:paraId="70B7508D" w14:textId="77777777" w:rsidR="002831D2" w:rsidRPr="002831D2" w:rsidRDefault="002831D2" w:rsidP="002831D2">
      <w:pPr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2831D2">
        <w:rPr>
          <w:rFonts w:ascii="PT Astra Serif" w:eastAsia="Calibri" w:hAnsi="PT Astra Serif" w:cs="Times New Roman"/>
          <w:sz w:val="28"/>
          <w:szCs w:val="28"/>
        </w:rPr>
        <w:t xml:space="preserve">     </w:t>
      </w:r>
    </w:p>
    <w:p w14:paraId="439A1D0B" w14:textId="77777777" w:rsidR="002831D2" w:rsidRPr="002831D2" w:rsidRDefault="002831D2" w:rsidP="002831D2">
      <w:pPr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</w:p>
    <w:p w14:paraId="0A591786" w14:textId="77777777" w:rsidR="002831D2" w:rsidRPr="002831D2" w:rsidRDefault="002831D2" w:rsidP="002831D2">
      <w:pPr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</w:p>
    <w:p w14:paraId="16E83212" w14:textId="77777777" w:rsidR="002831D2" w:rsidRPr="002831D2" w:rsidRDefault="002831D2" w:rsidP="002831D2">
      <w:pPr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</w:p>
    <w:p w14:paraId="64D58D77" w14:textId="77777777" w:rsidR="002831D2" w:rsidRPr="002831D2" w:rsidRDefault="002831D2" w:rsidP="002831D2">
      <w:pPr>
        <w:spacing w:after="0" w:line="240" w:lineRule="auto"/>
        <w:ind w:right="-1"/>
        <w:jc w:val="right"/>
        <w:rPr>
          <w:rFonts w:ascii="PT Astra Serif" w:eastAsia="Calibri" w:hAnsi="PT Astra Serif" w:cs="Times New Roman"/>
          <w:sz w:val="28"/>
          <w:szCs w:val="28"/>
        </w:rPr>
      </w:pPr>
    </w:p>
    <w:p w14:paraId="3C0ABF25" w14:textId="77777777" w:rsidR="00CB18C6" w:rsidRDefault="00CB18C6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FA0FF85" w14:textId="77777777" w:rsidR="002831D2" w:rsidRDefault="002831D2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831D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 Ульяновск, 2020 г.</w:t>
      </w:r>
    </w:p>
    <w:p w14:paraId="0353CC2E" w14:textId="77777777" w:rsidR="00CB18C6" w:rsidRDefault="00CB18C6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53C0D61" w14:textId="77777777" w:rsidR="00CB18C6" w:rsidRDefault="00CB18C6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BDA03F3" w14:textId="77777777" w:rsidR="00CB18C6" w:rsidRDefault="00CB18C6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F03B76F" w14:textId="6CA0EC12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D1AC10C" w14:textId="77777777" w:rsidR="00DD74E1" w:rsidRPr="00DD74E1" w:rsidRDefault="00DD74E1" w:rsidP="00DD74E1">
      <w:pPr>
        <w:tabs>
          <w:tab w:val="left" w:pos="1080"/>
        </w:tabs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66CB496" w14:textId="77777777" w:rsidR="00DD74E1" w:rsidRPr="00DD74E1" w:rsidRDefault="00DD74E1" w:rsidP="00DD74E1">
      <w:pPr>
        <w:numPr>
          <w:ilvl w:val="0"/>
          <w:numId w:val="40"/>
        </w:numPr>
        <w:tabs>
          <w:tab w:val="left" w:pos="10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4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14:paraId="5358C66B" w14:textId="77777777" w:rsidR="00DD74E1" w:rsidRPr="00DD74E1" w:rsidRDefault="00DD74E1" w:rsidP="00DD74E1">
      <w:pPr>
        <w:tabs>
          <w:tab w:val="left" w:pos="1080"/>
        </w:tabs>
        <w:spacing w:line="240" w:lineRule="auto"/>
        <w:ind w:left="72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4355"/>
      </w:tblGrid>
      <w:tr w:rsidR="00DD74E1" w:rsidRPr="00DD74E1" w14:paraId="1D052362" w14:textId="77777777" w:rsidTr="00E21A2D">
        <w:tc>
          <w:tcPr>
            <w:tcW w:w="4496" w:type="dxa"/>
            <w:shd w:val="clear" w:color="auto" w:fill="auto"/>
          </w:tcPr>
          <w:p w14:paraId="0FC0CE3E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1.1. Пояснительная записка                                                                          </w:t>
            </w:r>
          </w:p>
        </w:tc>
        <w:tc>
          <w:tcPr>
            <w:tcW w:w="4355" w:type="dxa"/>
            <w:shd w:val="clear" w:color="auto" w:fill="auto"/>
          </w:tcPr>
          <w:p w14:paraId="72B4CC0E" w14:textId="748D6B11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74E1" w:rsidRPr="00DD74E1" w14:paraId="79242BDF" w14:textId="77777777" w:rsidTr="00E21A2D">
        <w:tc>
          <w:tcPr>
            <w:tcW w:w="4496" w:type="dxa"/>
            <w:shd w:val="clear" w:color="auto" w:fill="auto"/>
          </w:tcPr>
          <w:p w14:paraId="692B2876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1.2. Содержание программы </w:t>
            </w:r>
          </w:p>
          <w:p w14:paraId="37BC2A1C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shd w:val="clear" w:color="auto" w:fill="auto"/>
          </w:tcPr>
          <w:p w14:paraId="781C84EB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BB3F7A1" w14:textId="77777777" w:rsidR="00DD74E1" w:rsidRPr="00DD74E1" w:rsidRDefault="00DD74E1" w:rsidP="00DD74E1">
      <w:pPr>
        <w:tabs>
          <w:tab w:val="left" w:pos="1080"/>
        </w:tabs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4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Комплекс организационно-педагогических условий</w:t>
      </w:r>
    </w:p>
    <w:p w14:paraId="422FD1CD" w14:textId="77777777" w:rsidR="00DD74E1" w:rsidRPr="00DD74E1" w:rsidRDefault="00DD74E1" w:rsidP="00DD74E1">
      <w:pPr>
        <w:tabs>
          <w:tab w:val="left" w:pos="1080"/>
        </w:tabs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DD74E1" w:rsidRPr="00DD74E1" w14:paraId="1E8EDD2F" w14:textId="77777777" w:rsidTr="00E21A2D">
        <w:tc>
          <w:tcPr>
            <w:tcW w:w="4786" w:type="dxa"/>
            <w:shd w:val="clear" w:color="auto" w:fill="auto"/>
          </w:tcPr>
          <w:p w14:paraId="3F90781E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2.1. Календарный  учебный  график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14:paraId="245CFE27" w14:textId="7051672E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74E1" w:rsidRPr="00DD74E1" w14:paraId="05A77B0D" w14:textId="77777777" w:rsidTr="00E21A2D">
        <w:tc>
          <w:tcPr>
            <w:tcW w:w="4786" w:type="dxa"/>
            <w:shd w:val="clear" w:color="auto" w:fill="auto"/>
          </w:tcPr>
          <w:p w14:paraId="69C824B2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2.2.Условия реализации программы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14:paraId="3E34AB96" w14:textId="7DF04139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D74E1" w:rsidRPr="00DD74E1" w14:paraId="23502926" w14:textId="77777777" w:rsidTr="00E21A2D">
        <w:tc>
          <w:tcPr>
            <w:tcW w:w="4786" w:type="dxa"/>
            <w:shd w:val="clear" w:color="auto" w:fill="auto"/>
          </w:tcPr>
          <w:p w14:paraId="0528683C" w14:textId="77777777" w:rsidR="00DD74E1" w:rsidRPr="00DD74E1" w:rsidRDefault="00DD74E1" w:rsidP="00DD74E1">
            <w:pPr>
              <w:tabs>
                <w:tab w:val="left" w:pos="1080"/>
                <w:tab w:val="center" w:pos="5486"/>
              </w:tabs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2.3. Формы аттестации  и оценочные материалы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14:paraId="7A337659" w14:textId="05032F1B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D74E1" w:rsidRPr="00DD74E1" w14:paraId="61AB1558" w14:textId="77777777" w:rsidTr="00E21A2D">
        <w:tc>
          <w:tcPr>
            <w:tcW w:w="4786" w:type="dxa"/>
            <w:shd w:val="clear" w:color="auto" w:fill="auto"/>
          </w:tcPr>
          <w:p w14:paraId="5547512C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2.4. Методические материалы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14:paraId="2C01F1EF" w14:textId="6632DAF9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D74E1" w:rsidRPr="00DD74E1" w14:paraId="7498A520" w14:textId="77777777" w:rsidTr="00E21A2D">
        <w:tc>
          <w:tcPr>
            <w:tcW w:w="4786" w:type="dxa"/>
            <w:shd w:val="clear" w:color="auto" w:fill="auto"/>
          </w:tcPr>
          <w:p w14:paraId="7B5EC1A8" w14:textId="77777777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74E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2.5. Список литературы                                                                     </w:t>
            </w:r>
          </w:p>
        </w:tc>
        <w:tc>
          <w:tcPr>
            <w:tcW w:w="4111" w:type="dxa"/>
            <w:shd w:val="clear" w:color="auto" w:fill="auto"/>
          </w:tcPr>
          <w:p w14:paraId="7D38516C" w14:textId="48077D30" w:rsidR="00DD74E1" w:rsidRPr="00DD74E1" w:rsidRDefault="00DD74E1" w:rsidP="00DD74E1">
            <w:pPr>
              <w:tabs>
                <w:tab w:val="left" w:pos="1080"/>
              </w:tabs>
              <w:spacing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2ECE3E19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0CCBD1A" w14:textId="77777777" w:rsidR="00CB18C6" w:rsidRDefault="00CB18C6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25A8881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633B68C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8EEF219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CA8FBD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2F8F34B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9A4F79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E7BCE3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2460179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2B32A7D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E71EBB5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36C579F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E6A3292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B22F3A4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E9A3EE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C42DAFE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BD83417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0532CE6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1EE4587" w14:textId="77777777" w:rsidR="00DD74E1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CEE1AF2" w14:textId="77777777" w:rsidR="00DD74E1" w:rsidRPr="002831D2" w:rsidRDefault="00DD74E1" w:rsidP="002831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255E1B2" w14:textId="77777777" w:rsidR="002831D2" w:rsidRDefault="002831D2" w:rsidP="002831D2">
      <w:pPr>
        <w:spacing w:after="0"/>
        <w:ind w:left="426" w:right="2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91201" w14:textId="77777777" w:rsidR="00DA50F3" w:rsidRPr="00DA50F3" w:rsidRDefault="00DA50F3" w:rsidP="00922205">
      <w:pPr>
        <w:numPr>
          <w:ilvl w:val="0"/>
          <w:numId w:val="2"/>
        </w:numPr>
        <w:spacing w:after="0"/>
        <w:ind w:left="0" w:right="283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 основных характеристик программы</w:t>
      </w:r>
    </w:p>
    <w:p w14:paraId="5C976CD4" w14:textId="77777777" w:rsidR="00DA50F3" w:rsidRPr="00F244B3" w:rsidRDefault="00F57003" w:rsidP="003B76C0">
      <w:pPr>
        <w:spacing w:after="0"/>
        <w:ind w:right="283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 </w:t>
      </w:r>
      <w:r w:rsidR="00DA50F3"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грамотности»</w:t>
      </w:r>
    </w:p>
    <w:p w14:paraId="672A6659" w14:textId="77777777" w:rsidR="00DA50F3" w:rsidRPr="00DA50F3" w:rsidRDefault="00DA50F3" w:rsidP="003B76C0">
      <w:pPr>
        <w:spacing w:after="0"/>
        <w:ind w:right="28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4C335" w14:textId="77777777" w:rsidR="00DA50F3" w:rsidRPr="00DA50F3" w:rsidRDefault="00DA50F3" w:rsidP="003B76C0">
      <w:pPr>
        <w:numPr>
          <w:ilvl w:val="1"/>
          <w:numId w:val="1"/>
        </w:numPr>
        <w:tabs>
          <w:tab w:val="left" w:pos="1134"/>
        </w:tabs>
        <w:spacing w:after="0"/>
        <w:ind w:left="0" w:right="283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A37501D" w14:textId="77777777" w:rsidR="00DA50F3" w:rsidRPr="00DA50F3" w:rsidRDefault="00DA50F3" w:rsidP="003B76C0">
      <w:pPr>
        <w:tabs>
          <w:tab w:val="left" w:pos="-180"/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FF6C" w14:textId="77777777" w:rsidR="00DA50F3" w:rsidRPr="00DA50F3" w:rsidRDefault="00DA50F3" w:rsidP="00033EFA">
      <w:pPr>
        <w:tabs>
          <w:tab w:val="left" w:pos="-180"/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14:paraId="4CBF7175" w14:textId="77777777" w:rsidR="00DA50F3" w:rsidRDefault="00DA50F3" w:rsidP="00033EFA">
      <w:pPr>
        <w:tabs>
          <w:tab w:val="left" w:pos="1134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 программы</w:t>
      </w:r>
    </w:p>
    <w:p w14:paraId="1B943C78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29.12.2012 г. № 273 «Об образовании в Российской Федерации» (далее – ФЗ № 273), </w:t>
      </w:r>
    </w:p>
    <w:p w14:paraId="20E09B11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3A99BFD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4E1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DD74E1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  <w:r w:rsidRPr="00DD74E1">
        <w:rPr>
          <w:rFonts w:ascii="Times New Roman" w:eastAsia="Times New Roman" w:hAnsi="Times New Roman" w:cs="Times New Roman"/>
          <w:sz w:val="28"/>
          <w:szCs w:val="28"/>
        </w:rPr>
        <w:t>. № 1726</w:t>
      </w:r>
    </w:p>
    <w:p w14:paraId="7CD21751" w14:textId="77777777" w:rsidR="00DD74E1" w:rsidRPr="00DD74E1" w:rsidRDefault="00DD74E1" w:rsidP="00DD74E1">
      <w:pPr>
        <w:numPr>
          <w:ilvl w:val="0"/>
          <w:numId w:val="41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DD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DD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от 18.11.15 №09-3242 </w:t>
      </w:r>
      <w:hyperlink r:id="rId7" w:history="1">
        <w:r w:rsidRPr="00DD74E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программ.</w:t>
        </w:r>
      </w:hyperlink>
    </w:p>
    <w:p w14:paraId="22D57989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2A44107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ОГБУ 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детей и молодёжи»</w:t>
      </w:r>
    </w:p>
    <w:p w14:paraId="225F9597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 ОГБУ 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детей и молодёжи»</w:t>
      </w:r>
    </w:p>
    <w:p w14:paraId="47FA98FF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14:paraId="73CC51FD" w14:textId="77777777" w:rsidR="00DD74E1" w:rsidRPr="00DD74E1" w:rsidRDefault="00DD74E1" w:rsidP="00DD74E1">
      <w:pPr>
        <w:numPr>
          <w:ilvl w:val="0"/>
          <w:numId w:val="4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14:paraId="00725192" w14:textId="77777777" w:rsidR="00DD74E1" w:rsidRPr="00DD74E1" w:rsidRDefault="00DD74E1" w:rsidP="00DD74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00EDA" w14:textId="77777777" w:rsidR="00DD74E1" w:rsidRPr="00DD74E1" w:rsidRDefault="00DD74E1" w:rsidP="00DD74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14:paraId="49369F9B" w14:textId="77777777" w:rsidR="00DD74E1" w:rsidRPr="00DD74E1" w:rsidRDefault="00DD74E1" w:rsidP="00DD74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самообучение, организуемое, посредством 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14:paraId="4F95DD84" w14:textId="77777777" w:rsidR="00DD74E1" w:rsidRPr="00DD74E1" w:rsidRDefault="00DD74E1" w:rsidP="00DD74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индивидуализированное обучение, основанное на взаимодействии </w:t>
      </w:r>
      <w:proofErr w:type="gramStart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D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образовательными ресурсами, а также с педагогом в индивидуальном режиме.</w:t>
      </w:r>
    </w:p>
    <w:p w14:paraId="435FF37C" w14:textId="77777777" w:rsidR="00DD74E1" w:rsidRPr="00DD74E1" w:rsidRDefault="00DD74E1" w:rsidP="00DD74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DD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DD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 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</w:t>
      </w:r>
    </w:p>
    <w:p w14:paraId="1025F77D" w14:textId="77777777" w:rsidR="00DD74E1" w:rsidRPr="00DD74E1" w:rsidRDefault="00DD74E1" w:rsidP="00033EFA">
      <w:pPr>
        <w:tabs>
          <w:tab w:val="left" w:pos="1134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BF7FD" w14:textId="758C73A7" w:rsidR="00DA50F3" w:rsidRPr="00DA50F3" w:rsidRDefault="00DA50F3" w:rsidP="00AD60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 программы</w:t>
      </w:r>
      <w:r w:rsidRPr="00DA5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- базовый. </w:t>
      </w:r>
    </w:p>
    <w:p w14:paraId="2B5070FE" w14:textId="77777777" w:rsidR="00DA50F3" w:rsidRPr="003B76C0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освоение </w:t>
      </w: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специализированных знаний</w:t>
      </w: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, создающих общую и целостную картину изучаемого предмета. </w:t>
      </w:r>
    </w:p>
    <w:p w14:paraId="3B06875C" w14:textId="77777777" w:rsidR="00DA50F3" w:rsidRPr="00DA50F3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(профиль) программы</w:t>
      </w:r>
      <w:r w:rsidRPr="00DA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социально-педагогическая.</w:t>
      </w:r>
    </w:p>
    <w:p w14:paraId="206F27A0" w14:textId="77777777" w:rsidR="00DA50F3" w:rsidRPr="00DA50F3" w:rsidRDefault="00DA50F3" w:rsidP="00033EFA">
      <w:pPr>
        <w:tabs>
          <w:tab w:val="left" w:pos="-180"/>
        </w:tabs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 продиктована развитием финансовой системы и появлением широкого спектра новых сложных финансовых продуктов и услуг,</w:t>
      </w:r>
      <w:r w:rsidR="00347EB7">
        <w:rPr>
          <w:rFonts w:ascii="Times New Roman" w:eastAsia="Times New Roman" w:hAnsi="Times New Roman" w:cs="Times New Roman"/>
          <w:sz w:val="28"/>
          <w:szCs w:val="28"/>
        </w:rPr>
        <w:t xml:space="preserve"> мошеннических схем, </w:t>
      </w: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 которые ставят перед гражданами задачи, к решению которых они не всегда готовы. </w:t>
      </w:r>
    </w:p>
    <w:p w14:paraId="11EEDE71" w14:textId="77777777" w:rsidR="00DA50F3" w:rsidRPr="003B76C0" w:rsidRDefault="00DA50F3" w:rsidP="00033EFA">
      <w:pPr>
        <w:tabs>
          <w:tab w:val="left" w:pos="-18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   Обучение основам финансовой грамотности является актуальным, так как создает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</w:t>
      </w:r>
      <w:r w:rsidR="00347EB7">
        <w:rPr>
          <w:rFonts w:ascii="Times New Roman" w:eastAsia="Times New Roman" w:hAnsi="Times New Roman" w:cs="Times New Roman"/>
          <w:sz w:val="28"/>
          <w:szCs w:val="28"/>
        </w:rPr>
        <w:t xml:space="preserve">лактикой асоциального поведения и формированию навыков </w:t>
      </w:r>
      <w:r w:rsidR="00E87DED">
        <w:rPr>
          <w:rFonts w:ascii="Times New Roman" w:eastAsia="Times New Roman" w:hAnsi="Times New Roman" w:cs="Times New Roman"/>
          <w:sz w:val="28"/>
          <w:szCs w:val="28"/>
        </w:rPr>
        <w:t>защиты от мошенников.</w:t>
      </w:r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 Именно овладение основами финансовой грамотности поможет </w:t>
      </w:r>
      <w:proofErr w:type="gramStart"/>
      <w:r w:rsidRPr="00DA50F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A50F3">
        <w:rPr>
          <w:rFonts w:ascii="Times New Roman" w:eastAsia="Times New Roman" w:hAnsi="Times New Roman" w:cs="Times New Roman"/>
          <w:sz w:val="28"/>
          <w:szCs w:val="28"/>
        </w:rPr>
        <w:t xml:space="preserve"> применить полученные знания в жизни и успешно социализироваться в обществе.</w:t>
      </w:r>
    </w:p>
    <w:p w14:paraId="11E930EE" w14:textId="77777777" w:rsidR="00DA50F3" w:rsidRPr="00DA50F3" w:rsidRDefault="00DA50F3" w:rsidP="00033EFA">
      <w:pPr>
        <w:tabs>
          <w:tab w:val="left" w:pos="540"/>
        </w:tabs>
        <w:spacing w:after="0"/>
        <w:ind w:firstLine="426"/>
        <w:jc w:val="both"/>
        <w:rPr>
          <w:rFonts w:ascii="Times New Roman" w:eastAsia="Times New Roman" w:hAnsi="Times New Roman" w:cs="Helvetica"/>
          <w:kern w:val="36"/>
          <w:sz w:val="28"/>
          <w:szCs w:val="20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A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Helvetica"/>
          <w:kern w:val="36"/>
          <w:sz w:val="28"/>
          <w:szCs w:val="20"/>
          <w:lang w:eastAsia="ru-RU"/>
        </w:rPr>
        <w:t xml:space="preserve">предлагаемой программы состоит в том, что обучающимся предлагается данная информация не  в старших классах, а несколько раньше, так как в окружающей действительности молодые люди раньше получают деньги в руки и становятся участниками товарно-денежных отношений. </w:t>
      </w:r>
    </w:p>
    <w:p w14:paraId="738B5220" w14:textId="77777777" w:rsidR="00DA50F3" w:rsidRDefault="00DA50F3" w:rsidP="00033EFA">
      <w:pPr>
        <w:tabs>
          <w:tab w:val="left" w:pos="540"/>
        </w:tabs>
        <w:spacing w:after="0"/>
        <w:ind w:firstLine="426"/>
        <w:jc w:val="both"/>
        <w:rPr>
          <w:rFonts w:ascii="Times New Roman" w:eastAsia="Times New Roman" w:hAnsi="Times New Roman" w:cs="Helvetica"/>
          <w:kern w:val="36"/>
          <w:sz w:val="28"/>
          <w:szCs w:val="20"/>
          <w:lang w:eastAsia="ru-RU"/>
        </w:rPr>
      </w:pPr>
      <w:r w:rsidRPr="00DA50F3">
        <w:rPr>
          <w:rFonts w:ascii="Times New Roman" w:eastAsia="Times New Roman" w:hAnsi="Times New Roman" w:cs="Helvetica"/>
          <w:kern w:val="36"/>
          <w:sz w:val="28"/>
          <w:szCs w:val="20"/>
          <w:lang w:eastAsia="ru-RU"/>
        </w:rPr>
        <w:t>Кроме того, в курсе предлагается материал, сквозной темой которого является не идея «потребительского отношения к жизни» и «накопительства», а идея разумного использования денежных средст</w:t>
      </w:r>
      <w:r w:rsidR="003B76C0">
        <w:rPr>
          <w:rFonts w:ascii="Times New Roman" w:eastAsia="Times New Roman" w:hAnsi="Times New Roman" w:cs="Helvetica"/>
          <w:kern w:val="36"/>
          <w:sz w:val="28"/>
          <w:szCs w:val="20"/>
          <w:lang w:eastAsia="ru-RU"/>
        </w:rPr>
        <w:t>в и социальной ответственности.</w:t>
      </w:r>
    </w:p>
    <w:p w14:paraId="13F9C4F3" w14:textId="77777777" w:rsidR="005A5490" w:rsidRPr="003B76C0" w:rsidRDefault="005A5490" w:rsidP="00033EFA">
      <w:pPr>
        <w:tabs>
          <w:tab w:val="left" w:pos="540"/>
        </w:tabs>
        <w:spacing w:after="0"/>
        <w:ind w:firstLine="426"/>
        <w:jc w:val="both"/>
        <w:rPr>
          <w:rFonts w:ascii="Times New Roman" w:eastAsia="Times New Roman" w:hAnsi="Times New Roman" w:cs="Helvetica"/>
          <w:kern w:val="36"/>
          <w:sz w:val="28"/>
          <w:szCs w:val="20"/>
          <w:lang w:eastAsia="ru-RU"/>
        </w:rPr>
      </w:pPr>
      <w:bookmarkStart w:id="0" w:name="_GoBack"/>
      <w:bookmarkEnd w:id="0"/>
    </w:p>
    <w:p w14:paraId="6C38F4C8" w14:textId="77777777" w:rsidR="00DA50F3" w:rsidRPr="00F244B3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Адресат программы</w:t>
      </w:r>
      <w:r w:rsidRPr="00F244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E04AD" w14:textId="09DB8D0C" w:rsidR="00DA50F3" w:rsidRPr="00DA50F3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пров</w:t>
      </w:r>
      <w:r w:rsidR="0044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занятий с </w:t>
      </w:r>
      <w:proofErr w:type="gramStart"/>
      <w:r w:rsidR="00444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4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E94437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078F7F7F" w14:textId="77777777" w:rsidR="00DA50F3" w:rsidRPr="00DA50F3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особенности адресата.</w:t>
      </w:r>
    </w:p>
    <w:p w14:paraId="193196DE" w14:textId="77777777" w:rsidR="00DA50F3" w:rsidRPr="00DA50F3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данного возраста можно отнести:</w:t>
      </w:r>
    </w:p>
    <w:p w14:paraId="218DA991" w14:textId="77777777" w:rsidR="00DA50F3" w:rsidRPr="00DA50F3" w:rsidRDefault="00DA50F3" w:rsidP="00922205">
      <w:pPr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Century Schoolbook" w:eastAsia="Times New Roman" w:hAnsi="Century Schoolbook" w:cs="Times New Roman"/>
          <w:color w:val="000000"/>
          <w:sz w:val="28"/>
          <w:szCs w:val="38"/>
          <w:lang w:eastAsia="ru-RU"/>
        </w:rPr>
      </w:pPr>
      <w:r w:rsidRPr="00DA50F3">
        <w:rPr>
          <w:rFonts w:ascii="Century Schoolbook" w:eastAsia="Times New Roman" w:hAnsi="Century Schoolbook" w:cs="Times New Roman"/>
          <w:color w:val="000000"/>
          <w:sz w:val="28"/>
          <w:szCs w:val="38"/>
          <w:lang w:eastAsia="ru-RU"/>
        </w:rPr>
        <w:t>чувство взрослости, стремление к самостоятельности;</w:t>
      </w:r>
    </w:p>
    <w:p w14:paraId="0AF508AD" w14:textId="77777777" w:rsidR="00DA50F3" w:rsidRPr="00DA50F3" w:rsidRDefault="00DA50F3" w:rsidP="00922205">
      <w:pPr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Century Schoolbook" w:eastAsia="Times New Roman" w:hAnsi="Century Schoolbook" w:cs="Times New Roman"/>
          <w:color w:val="000000"/>
          <w:sz w:val="28"/>
          <w:szCs w:val="38"/>
          <w:lang w:eastAsia="ru-RU"/>
        </w:rPr>
      </w:pPr>
      <w:r w:rsidRPr="00DA50F3">
        <w:rPr>
          <w:rFonts w:ascii="Century Schoolbook" w:eastAsia="Times New Roman" w:hAnsi="Century Schoolbook" w:cs="Times New Roman"/>
          <w:color w:val="000000"/>
          <w:sz w:val="28"/>
          <w:szCs w:val="38"/>
          <w:lang w:eastAsia="ru-RU"/>
        </w:rPr>
        <w:t>критичность мышления, склонность к рефлексии, формирование самоанализа;</w:t>
      </w:r>
    </w:p>
    <w:p w14:paraId="6B289E2D" w14:textId="77777777" w:rsidR="00DA50F3" w:rsidRPr="00DA50F3" w:rsidRDefault="00DA50F3" w:rsidP="00922205">
      <w:pPr>
        <w:numPr>
          <w:ilvl w:val="0"/>
          <w:numId w:val="8"/>
        </w:numPr>
        <w:shd w:val="clear" w:color="auto" w:fill="FFFFFF"/>
        <w:spacing w:after="0"/>
        <w:ind w:left="0" w:firstLine="426"/>
        <w:jc w:val="both"/>
        <w:rPr>
          <w:rFonts w:ascii="Century Schoolbook" w:eastAsia="Times New Roman" w:hAnsi="Century Schoolbook" w:cs="Times New Roman"/>
          <w:color w:val="000000"/>
          <w:sz w:val="28"/>
          <w:szCs w:val="38"/>
          <w:lang w:eastAsia="ru-RU"/>
        </w:rPr>
      </w:pPr>
      <w:r w:rsidRPr="00DA50F3">
        <w:rPr>
          <w:rFonts w:ascii="Century Schoolbook" w:eastAsia="Times New Roman" w:hAnsi="Century Schoolbook" w:cs="Times New Roman"/>
          <w:color w:val="000000"/>
          <w:sz w:val="28"/>
          <w:szCs w:val="38"/>
          <w:lang w:eastAsia="ru-RU"/>
        </w:rPr>
        <w:t>становление нового уровня самосознания Я – концепции.</w:t>
      </w:r>
    </w:p>
    <w:p w14:paraId="62F4CE1C" w14:textId="75B7B13B" w:rsidR="00DA50F3" w:rsidRPr="0042460C" w:rsidRDefault="00DA50F3" w:rsidP="00033EF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eastAsia="ru-RU"/>
        </w:rPr>
        <w:t>В связи с этим формируется новая личностная позиция по отношению к учебной деятельности</w:t>
      </w:r>
      <w:r w:rsidR="000A6462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shd w:val="clear" w:color="auto" w:fill="FFFFFF"/>
          <w:lang w:eastAsia="ru-RU"/>
        </w:rPr>
        <w:t>.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</w:p>
    <w:p w14:paraId="72DACF37" w14:textId="77777777" w:rsidR="00DA50F3" w:rsidRPr="00F244B3" w:rsidRDefault="0FAA3190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FAA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 и виды занятий</w:t>
      </w:r>
      <w:r w:rsidRPr="0FAA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7DC39" w14:textId="3F313EEB" w:rsidR="00DA50F3" w:rsidRPr="00DA50F3" w:rsidRDefault="0FAA3190" w:rsidP="0FAA3190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FAA3190">
        <w:rPr>
          <w:rFonts w:ascii="Times New Roman" w:eastAsia="Times New Roman" w:hAnsi="Times New Roman" w:cs="Times New Roman"/>
          <w:sz w:val="28"/>
          <w:szCs w:val="28"/>
        </w:rPr>
        <w:t>Обучение по программе ведется с использованием различных форм (</w:t>
      </w:r>
      <w:proofErr w:type="gramStart"/>
      <w:r w:rsidRPr="0FAA3190">
        <w:rPr>
          <w:rFonts w:ascii="Times New Roman" w:eastAsia="Times New Roman" w:hAnsi="Times New Roman" w:cs="Times New Roman"/>
          <w:sz w:val="28"/>
          <w:szCs w:val="28"/>
        </w:rPr>
        <w:t>очная</w:t>
      </w:r>
      <w:proofErr w:type="gramEnd"/>
      <w:r w:rsidRPr="0FAA3190">
        <w:rPr>
          <w:rFonts w:ascii="Times New Roman" w:eastAsia="Times New Roman" w:hAnsi="Times New Roman" w:cs="Times New Roman"/>
          <w:sz w:val="28"/>
          <w:szCs w:val="28"/>
        </w:rPr>
        <w:t>,  электронное обучение и обучение с применением дистанционных образовательны</w:t>
      </w:r>
      <w:r w:rsidR="000A6462">
        <w:rPr>
          <w:rFonts w:ascii="Times New Roman" w:eastAsia="Times New Roman" w:hAnsi="Times New Roman" w:cs="Times New Roman"/>
          <w:sz w:val="28"/>
          <w:szCs w:val="28"/>
        </w:rPr>
        <w:t>х технологий) и включает  28  занятий</w:t>
      </w:r>
      <w:r w:rsidRPr="0FAA3190">
        <w:rPr>
          <w:rFonts w:ascii="Times New Roman" w:eastAsia="Times New Roman" w:hAnsi="Times New Roman" w:cs="Times New Roman"/>
          <w:sz w:val="28"/>
          <w:szCs w:val="28"/>
        </w:rPr>
        <w:t xml:space="preserve">  (теории и практики).</w:t>
      </w:r>
    </w:p>
    <w:p w14:paraId="08AB1256" w14:textId="77777777" w:rsidR="00DA50F3" w:rsidRPr="00DA50F3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программы разбит на тематические разделы.     </w:t>
      </w:r>
      <w:proofErr w:type="gramStart"/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сочетание традиционных и практических форм занятий, таких лекции, беседа, ролевые и деловые игры, уроки-практикумы, работа в малых группах, метод заданий, дискуссия,  практика, занятие-игра, презентация (вида деятельности, проекта), решение проблемных ситуаций, решение практических и экономических задач, работа с документами, семинары, самостоятельная работа.</w:t>
      </w:r>
      <w:proofErr w:type="gramEnd"/>
    </w:p>
    <w:p w14:paraId="72E610A6" w14:textId="77777777" w:rsidR="00DA50F3" w:rsidRPr="0042460C" w:rsidRDefault="00DA50F3" w:rsidP="00033EFA">
      <w:pPr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занятиях используются игровые моменты, групповые, индивидуальные, коллективные, исследователь</w:t>
      </w:r>
      <w:r w:rsidR="00424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 и проектные формы работы.</w:t>
      </w:r>
    </w:p>
    <w:p w14:paraId="5279369D" w14:textId="10AC47E7" w:rsidR="00DA50F3" w:rsidRPr="0042460C" w:rsidRDefault="00DA50F3" w:rsidP="00051548">
      <w:pPr>
        <w:tabs>
          <w:tab w:val="left" w:pos="1134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="0005154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июнь-август 2020года.</w:t>
      </w:r>
    </w:p>
    <w:p w14:paraId="50976344" w14:textId="77777777" w:rsidR="00DA50F3" w:rsidRPr="007A0265" w:rsidRDefault="00DA50F3" w:rsidP="00033EFA">
      <w:pPr>
        <w:tabs>
          <w:tab w:val="left" w:pos="1134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Pr="007A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2D308FB" w14:textId="77777777" w:rsidR="007A0265" w:rsidRPr="007A0265" w:rsidRDefault="007A0265" w:rsidP="007A026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A02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Настоящая программа рассчитана  на летний период,   при кратности учебных занятий - 2 раза в неделю.    Продолжительность и число  занятий -  2 х 30 мин., с перерывом 10 мин. - при дистанционном обучении. 2х45 с перерывом 10 мин. - при очном обучении.</w:t>
      </w:r>
    </w:p>
    <w:p w14:paraId="563538DB" w14:textId="459AE6E1" w:rsidR="007A0265" w:rsidRPr="007A0265" w:rsidRDefault="007A0265" w:rsidP="007A026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A02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Количество часов в неделю – 4.</w:t>
      </w:r>
    </w:p>
    <w:p w14:paraId="33AFD367" w14:textId="62981EC0" w:rsidR="0042460C" w:rsidRDefault="007A0265" w:rsidP="00F244B3">
      <w:pPr>
        <w:tabs>
          <w:tab w:val="left" w:pos="1134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50F3" w:rsidRPr="000A6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</w:p>
    <w:p w14:paraId="4345EABC" w14:textId="3DB99195" w:rsidR="00C629F7" w:rsidRPr="00C629F7" w:rsidRDefault="00C629F7" w:rsidP="00C629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32D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proofErr w:type="gramStart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Обучение по программе</w:t>
      </w:r>
      <w:proofErr w:type="gramEnd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ведется с использованием  форм обучения - электронное обучение и обучение с применением дистанционных образовательных технологий.</w:t>
      </w:r>
    </w:p>
    <w:p w14:paraId="6C4B0B82" w14:textId="77777777" w:rsidR="00C629F7" w:rsidRPr="00C629F7" w:rsidRDefault="00C629F7" w:rsidP="00C629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Используются:</w:t>
      </w:r>
    </w:p>
    <w:p w14:paraId="16056993" w14:textId="77777777" w:rsidR="00C629F7" w:rsidRPr="00C629F7" w:rsidRDefault="00C629F7" w:rsidP="00C629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</w:t>
      </w:r>
      <w:proofErr w:type="spellStart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видеоуроки</w:t>
      </w:r>
      <w:proofErr w:type="spellEnd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- специально подготовленная видеозапись для обучающихся, к просмотру </w:t>
      </w:r>
      <w:proofErr w:type="gramStart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обучающийся</w:t>
      </w:r>
      <w:proofErr w:type="gramEnd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может приступить в любое удобное время, а также возвращаться к нему в различных ситуациях;</w:t>
      </w:r>
    </w:p>
    <w:p w14:paraId="68AFDCE1" w14:textId="77777777" w:rsidR="00C629F7" w:rsidRPr="00C629F7" w:rsidRDefault="00C629F7" w:rsidP="00C629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>чат-занятия</w:t>
      </w:r>
      <w:proofErr w:type="gramEnd"/>
      <w:r w:rsidRPr="00C6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онлайн.  </w:t>
      </w:r>
    </w:p>
    <w:p w14:paraId="66271927" w14:textId="77777777" w:rsidR="00432D45" w:rsidRPr="00DA50F3" w:rsidRDefault="00432D45" w:rsidP="00CD6779">
      <w:pPr>
        <w:tabs>
          <w:tab w:val="left" w:pos="1134"/>
        </w:tabs>
        <w:spacing w:after="0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082601" w14:textId="77777777" w:rsidR="00DA50F3" w:rsidRPr="00F244B3" w:rsidRDefault="00DA50F3" w:rsidP="00033EFA">
      <w:pPr>
        <w:tabs>
          <w:tab w:val="left" w:pos="1080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программы  </w:t>
      </w:r>
    </w:p>
    <w:p w14:paraId="7B67FA35" w14:textId="77777777" w:rsidR="00DA50F3" w:rsidRPr="00DA50F3" w:rsidRDefault="00DA50F3" w:rsidP="00033EFA">
      <w:pPr>
        <w:tabs>
          <w:tab w:val="left" w:pos="-180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F24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  </w:t>
      </w: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DA5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финансовой грамотности и экономического </w:t>
      </w:r>
      <w:proofErr w:type="gramStart"/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proofErr w:type="gramEnd"/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основе ключевых компетенций, способствующих овладению социальным опытом в сфере финансового рынка.</w:t>
      </w:r>
    </w:p>
    <w:p w14:paraId="64053EF2" w14:textId="77777777" w:rsidR="00DA50F3" w:rsidRPr="00F244B3" w:rsidRDefault="00DA50F3" w:rsidP="00033EFA">
      <w:pPr>
        <w:tabs>
          <w:tab w:val="left" w:pos="-180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14:paraId="43359955" w14:textId="77777777" w:rsidR="00DA50F3" w:rsidRPr="00DA50F3" w:rsidRDefault="00DA50F3" w:rsidP="00922205">
      <w:pPr>
        <w:numPr>
          <w:ilvl w:val="0"/>
          <w:numId w:val="3"/>
        </w:numPr>
        <w:spacing w:after="0"/>
        <w:ind w:left="0" w:right="283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</w:p>
    <w:p w14:paraId="62A6334A" w14:textId="77777777" w:rsidR="00DA50F3" w:rsidRPr="00DA50F3" w:rsidRDefault="00DA50F3" w:rsidP="00033EFA">
      <w:pPr>
        <w:spacing w:after="0"/>
        <w:ind w:right="283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повысить финансовую грамотность</w:t>
      </w:r>
      <w:r w:rsidRPr="00DA5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уровень финансового самосознания </w:t>
      </w:r>
      <w:proofErr w:type="gramStart"/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476DFA8" w14:textId="77777777" w:rsidR="00DA50F3" w:rsidRPr="00DA50F3" w:rsidRDefault="00DA50F3" w:rsidP="00033E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</w:t>
      </w:r>
      <w:proofErr w:type="gramStart"/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4503B57A" w14:textId="77777777" w:rsidR="00DA50F3" w:rsidRPr="00DA50F3" w:rsidRDefault="00DA50F3" w:rsidP="00033E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14:paraId="67A5092F" w14:textId="77777777" w:rsidR="00DA50F3" w:rsidRPr="0042460C" w:rsidRDefault="00DA50F3" w:rsidP="00033E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повысить уровень знаний обучающихся</w:t>
      </w:r>
      <w:r w:rsidRPr="00DA50F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финансовых продуктах и их грамотном использовании.</w:t>
      </w:r>
    </w:p>
    <w:p w14:paraId="444174EC" w14:textId="46BEA953" w:rsidR="00DA50F3" w:rsidRPr="00DA50F3" w:rsidRDefault="00DA50F3" w:rsidP="00922205">
      <w:pPr>
        <w:numPr>
          <w:ilvl w:val="0"/>
          <w:numId w:val="3"/>
        </w:numPr>
        <w:spacing w:after="0"/>
        <w:ind w:left="0" w:right="283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="004449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790705A" w14:textId="77777777" w:rsidR="00DA50F3" w:rsidRPr="00DA50F3" w:rsidRDefault="00F717B7" w:rsidP="00F717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DA50F3"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принятия самостоятельных экономически обоснованных  решений;</w:t>
      </w:r>
    </w:p>
    <w:p w14:paraId="335A2397" w14:textId="77777777" w:rsidR="00DA50F3" w:rsidRPr="00DA50F3" w:rsidRDefault="00DA50F3" w:rsidP="00F717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0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-</w:t>
      </w:r>
      <w:r w:rsidRPr="00DA50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50F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памяти, внимания, познавательной активности; </w:t>
      </w:r>
    </w:p>
    <w:p w14:paraId="333D1853" w14:textId="77777777" w:rsidR="00DA50F3" w:rsidRPr="0042460C" w:rsidRDefault="00DA50F3" w:rsidP="00F717B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0F3">
        <w:rPr>
          <w:rFonts w:ascii="Times New Roman" w:hAnsi="Times New Roman" w:cs="Times New Roman"/>
          <w:color w:val="000000"/>
          <w:sz w:val="28"/>
          <w:szCs w:val="28"/>
        </w:rPr>
        <w:t xml:space="preserve">      - развитие</w:t>
      </w:r>
      <w:r w:rsidR="0042460C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коммуникативной компетенции.  </w:t>
      </w:r>
    </w:p>
    <w:p w14:paraId="041B3F20" w14:textId="77777777" w:rsidR="00DA50F3" w:rsidRPr="00DA50F3" w:rsidRDefault="00DA50F3" w:rsidP="00922205">
      <w:pPr>
        <w:numPr>
          <w:ilvl w:val="0"/>
          <w:numId w:val="3"/>
        </w:numPr>
        <w:spacing w:after="0"/>
        <w:ind w:left="0" w:right="283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</w:p>
    <w:p w14:paraId="597DA270" w14:textId="77777777" w:rsidR="00DA50F3" w:rsidRPr="00DA50F3" w:rsidRDefault="00DA50F3" w:rsidP="00033EFA">
      <w:pPr>
        <w:shd w:val="clear" w:color="auto" w:fill="FFFFFF"/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ответственность за экономические решения,</w:t>
      </w:r>
      <w:r w:rsidRPr="00DA5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труду;</w:t>
      </w:r>
    </w:p>
    <w:p w14:paraId="56938B96" w14:textId="77777777" w:rsidR="00DA50F3" w:rsidRPr="00DA50F3" w:rsidRDefault="00DA50F3" w:rsidP="00033EFA">
      <w:pPr>
        <w:shd w:val="clear" w:color="auto" w:fill="FFFFFF"/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навыки самостоятельной работы;</w:t>
      </w:r>
    </w:p>
    <w:p w14:paraId="1CC3E152" w14:textId="77777777" w:rsidR="00DA50F3" w:rsidRPr="00DA50F3" w:rsidRDefault="00F717B7" w:rsidP="00033EFA">
      <w:pPr>
        <w:autoSpaceDE w:val="0"/>
        <w:autoSpaceDN w:val="0"/>
        <w:adjustRightInd w:val="0"/>
        <w:spacing w:after="0"/>
        <w:ind w:righ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0F3"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DA50F3" w:rsidRPr="00DA50F3">
        <w:rPr>
          <w:rFonts w:ascii="Times New Roman" w:hAnsi="Times New Roman" w:cs="Times New Roman"/>
          <w:color w:val="000000"/>
          <w:sz w:val="28"/>
          <w:szCs w:val="28"/>
        </w:rPr>
        <w:t>навыков самодисциплины и контроля,</w:t>
      </w:r>
      <w:r w:rsidR="0042460C">
        <w:rPr>
          <w:rFonts w:ascii="Times New Roman" w:hAnsi="Times New Roman" w:cs="Times New Roman"/>
          <w:color w:val="000000"/>
          <w:sz w:val="28"/>
          <w:szCs w:val="28"/>
        </w:rPr>
        <w:t xml:space="preserve"> психоэмоционального состояния.</w:t>
      </w:r>
    </w:p>
    <w:p w14:paraId="71A74414" w14:textId="77777777" w:rsidR="00DA50F3" w:rsidRPr="00F244B3" w:rsidRDefault="00DA50F3" w:rsidP="00033EFA">
      <w:pPr>
        <w:tabs>
          <w:tab w:val="left" w:pos="-180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14:paraId="27C117A8" w14:textId="77777777" w:rsidR="00DA50F3" w:rsidRPr="00DA50F3" w:rsidRDefault="00DA50F3" w:rsidP="00033EFA">
      <w:pPr>
        <w:tabs>
          <w:tab w:val="left" w:pos="-180"/>
          <w:tab w:val="num" w:pos="0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успешного освоения программы предполагается, что будут получены следующие результаты: </w:t>
      </w:r>
    </w:p>
    <w:p w14:paraId="59D3AAB9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в результате изучения курса обучающиеся</w:t>
      </w:r>
      <w:r w:rsidRPr="00DA50F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должны:</w:t>
      </w:r>
    </w:p>
    <w:p w14:paraId="3A41533D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выполнять практические задания по анализу состояния личных финансов;</w:t>
      </w:r>
    </w:p>
    <w:p w14:paraId="3A027F6A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знать и конкретизировать примерами виды налогов;</w:t>
      </w:r>
    </w:p>
    <w:p w14:paraId="363ACCCE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характеризовать экономику семьи; анализировать структуру семейного бюджета;</w:t>
      </w:r>
    </w:p>
    <w:p w14:paraId="53B70E91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формулировать финансовые цели, предварительно оценивать их достижимость;</w:t>
      </w:r>
    </w:p>
    <w:p w14:paraId="731B62AA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находить аргументы, подтверждающие вывод;</w:t>
      </w:r>
    </w:p>
    <w:p w14:paraId="658F462B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различать виды кредитов и сферу их использования;</w:t>
      </w:r>
    </w:p>
    <w:p w14:paraId="5BC5A0BD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применять правовые нормы по защите прав потребителей. </w:t>
      </w:r>
      <w:proofErr w:type="gramStart"/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</w:t>
      </w:r>
      <w:proofErr w:type="gramEnd"/>
      <w:r w:rsidRPr="00DA50F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 </w:t>
      </w: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получат возможность научиться:</w:t>
      </w:r>
    </w:p>
    <w:p w14:paraId="1C88CFE0" w14:textId="77777777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применять теоретические знания по финансовой грамотности для практической деятельности и повседневной жизни;</w:t>
      </w:r>
    </w:p>
    <w:p w14:paraId="78AB1671" w14:textId="1FFEAA93" w:rsidR="00DA50F3" w:rsidRPr="00DA50F3" w:rsidRDefault="00DA50F3" w:rsidP="00033EFA">
      <w:pPr>
        <w:tabs>
          <w:tab w:val="left" w:pos="108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</w:t>
      </w:r>
      <w:r w:rsidR="00051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мма, аудиовизуальный ряд и др.).</w:t>
      </w:r>
    </w:p>
    <w:p w14:paraId="5DAB6C7B" w14:textId="77777777" w:rsidR="00907B6F" w:rsidRPr="00907B6F" w:rsidRDefault="00907B6F" w:rsidP="00907B6F">
      <w:pPr>
        <w:tabs>
          <w:tab w:val="left" w:pos="1080"/>
        </w:tabs>
        <w:spacing w:after="0"/>
        <w:ind w:right="28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1E47EBA" w14:textId="77777777" w:rsidR="00DA50F3" w:rsidRPr="00DA50F3" w:rsidRDefault="00DA50F3" w:rsidP="00922205">
      <w:pPr>
        <w:numPr>
          <w:ilvl w:val="1"/>
          <w:numId w:val="4"/>
        </w:numPr>
        <w:tabs>
          <w:tab w:val="left" w:pos="1080"/>
        </w:tabs>
        <w:spacing w:after="0"/>
        <w:ind w:left="0" w:right="283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02EB378F" w14:textId="77777777" w:rsidR="00DA50F3" w:rsidRPr="00DA50F3" w:rsidRDefault="00DA50F3" w:rsidP="0042460C">
      <w:pPr>
        <w:tabs>
          <w:tab w:val="left" w:pos="1080"/>
        </w:tabs>
        <w:spacing w:after="0"/>
        <w:ind w:right="283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F3FE0" w14:textId="77777777" w:rsidR="00DA50F3" w:rsidRPr="00DA50F3" w:rsidRDefault="00DA50F3" w:rsidP="00922205">
      <w:pPr>
        <w:numPr>
          <w:ilvl w:val="2"/>
          <w:numId w:val="4"/>
        </w:numPr>
        <w:tabs>
          <w:tab w:val="left" w:pos="1080"/>
        </w:tabs>
        <w:spacing w:after="0"/>
        <w:ind w:left="0" w:right="283"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6A05A809" w14:textId="77777777" w:rsidR="00DA50F3" w:rsidRPr="00DA50F3" w:rsidRDefault="00DA50F3" w:rsidP="003B76C0">
      <w:pPr>
        <w:tabs>
          <w:tab w:val="left" w:pos="-180"/>
        </w:tabs>
        <w:spacing w:after="0"/>
        <w:ind w:right="283"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tbl>
      <w:tblPr>
        <w:tblW w:w="908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5011"/>
        <w:gridCol w:w="709"/>
        <w:gridCol w:w="708"/>
        <w:gridCol w:w="905"/>
        <w:gridCol w:w="1030"/>
      </w:tblGrid>
      <w:tr w:rsidR="00DA50F3" w:rsidRPr="00DA50F3" w14:paraId="5092FC9C" w14:textId="77777777" w:rsidTr="00E50F48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DA50F3" w:rsidRPr="00DA50F3" w:rsidRDefault="00DA50F3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9B1" w14:textId="77777777" w:rsidR="00DA50F3" w:rsidRPr="00DA50F3" w:rsidRDefault="00DA50F3" w:rsidP="002610BE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ПЛАН</w:t>
            </w:r>
          </w:p>
        </w:tc>
      </w:tr>
      <w:tr w:rsidR="00DA50F3" w:rsidRPr="00DA50F3" w14:paraId="247FFE63" w14:textId="77777777" w:rsidTr="00E50F48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5E94" w14:textId="77777777" w:rsidR="00DA50F3" w:rsidRPr="00101D35" w:rsidRDefault="00DA50F3" w:rsidP="002610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8D5" w14:textId="77777777" w:rsidR="00DA50F3" w:rsidRPr="00101D35" w:rsidRDefault="00DA50F3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475" w14:textId="77777777" w:rsidR="00DA50F3" w:rsidRPr="00101D35" w:rsidRDefault="00DA50F3" w:rsidP="00F244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Всего часов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E77C" w14:textId="77777777" w:rsidR="00DA50F3" w:rsidRPr="00101D35" w:rsidRDefault="00DA50F3" w:rsidP="00F244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В том числе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853" w14:textId="77777777" w:rsidR="00DA50F3" w:rsidRPr="00101D35" w:rsidRDefault="00DA50F3" w:rsidP="00F244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Формы контроля</w:t>
            </w:r>
          </w:p>
        </w:tc>
      </w:tr>
      <w:tr w:rsidR="00DA50F3" w:rsidRPr="00DA50F3" w14:paraId="4E5AF484" w14:textId="77777777" w:rsidTr="00E50F48">
        <w:trPr>
          <w:trHeight w:val="76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39BBE3" w14:textId="77777777" w:rsidR="00DA50F3" w:rsidRPr="00101D35" w:rsidRDefault="00DA50F3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DA50F3" w:rsidRPr="00101D35" w:rsidRDefault="00DA50F3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DA50F3" w:rsidRPr="00101D35" w:rsidRDefault="00DA50F3" w:rsidP="00F244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99C7" w14:textId="77777777" w:rsidR="00DA50F3" w:rsidRPr="00101D35" w:rsidRDefault="00DA50F3" w:rsidP="00F244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теория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2D23" w14:textId="77777777" w:rsidR="00DA50F3" w:rsidRPr="00101D35" w:rsidRDefault="00DA50F3" w:rsidP="00F244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практика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DA50F3" w:rsidRPr="00101D35" w:rsidRDefault="00DA50F3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  <w:tr w:rsidR="00666775" w:rsidRPr="00DA50F3" w14:paraId="6377499E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4F6F" w14:textId="77777777" w:rsidR="00666775" w:rsidRPr="00101D35" w:rsidRDefault="00666775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1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6EEF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Знакомство,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беседа,заполнение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анкет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.И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гры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знакомство и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41BE" w14:textId="232B7A0B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B00A" w14:textId="5CE61D11" w:rsidR="00666775" w:rsidRPr="00101D35" w:rsidRDefault="00666775" w:rsidP="00E934AC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A0C" w14:textId="7C1C716D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6A67F17E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4BE" w14:textId="77777777" w:rsidR="00666775" w:rsidRPr="00101D35" w:rsidRDefault="00666775" w:rsidP="00101D35">
            <w:pPr>
              <w:spacing w:after="0"/>
              <w:ind w:firstLine="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01C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Раздел 1. Деньги и финансы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BB55" w14:textId="1A59FD8B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2D67" w14:textId="249C46EF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0C4D9968" w14:textId="77777777" w:rsidTr="00666775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4EA11" w14:textId="3952ECBE" w:rsidR="00666775" w:rsidRPr="00101D35" w:rsidRDefault="00666775" w:rsidP="00101D35">
            <w:pPr>
              <w:spacing w:after="0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14A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Современные деньги мира. Доллары и евро – самые известные иностранные деньги.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080F" w14:textId="55F5CE76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BB00" w14:textId="02F5F5C3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FFB" w14:textId="6A387049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7F43FDFB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97EEC" w14:textId="3D50FCE1" w:rsidR="00666775" w:rsidRPr="00101D35" w:rsidRDefault="00666775" w:rsidP="00101D35">
            <w:pPr>
              <w:spacing w:after="0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600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Появление безналичных денег. Функции банкоматов.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3AD0" w14:textId="51FE763C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7E04" w14:textId="30E1F27D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FB5E" w14:textId="12388CF2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3EDFFCA7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0A208" w14:textId="27FB4E5A" w:rsidR="00666775" w:rsidRPr="00101D35" w:rsidRDefault="00666775" w:rsidP="00101D35">
            <w:pPr>
              <w:spacing w:after="0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88D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Игра «Деньги»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5A47" w14:textId="2A0AAED2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D9C" w14:textId="6720652D" w:rsidR="00666775" w:rsidRPr="00101D35" w:rsidRDefault="00666775" w:rsidP="00E934AC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3AB7" w14:textId="1E83CD06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0FEA92E1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EF996B" w14:textId="795005E0" w:rsidR="00666775" w:rsidRPr="00101D35" w:rsidRDefault="00666775" w:rsidP="00101D35">
            <w:pPr>
              <w:spacing w:after="0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F25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Раздел 2. Доходы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5A5" w14:textId="77777777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C669" w14:textId="77777777" w:rsidR="00666775" w:rsidRPr="00101D35" w:rsidRDefault="00666775" w:rsidP="00E934AC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B9AB" w14:textId="77777777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69276A69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B7304" w14:textId="6EF98A37" w:rsidR="00666775" w:rsidRPr="00101D35" w:rsidRDefault="00666775" w:rsidP="00101D35">
            <w:pPr>
              <w:spacing w:after="0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26D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дохода семьи. Заработная плата: сдельная, почасовая, оклад.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7054" w14:textId="76E16BA7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683F" w14:textId="60D64FEE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6D3B" w14:textId="415D1FFE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0ADD3643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69756" w14:textId="763850AB" w:rsidR="00666775" w:rsidRPr="00101D35" w:rsidRDefault="00666775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70F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дохода семьи: пенсии, пособия, стипендии.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336A" w14:textId="40EBDCCE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0E7B" w14:textId="18C53C79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99AA" w14:textId="2CA131AF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10BAC2F7" w14:textId="77777777" w:rsidTr="00666775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7E36C" w14:textId="697BB784" w:rsidR="00666775" w:rsidRPr="00101D35" w:rsidRDefault="00666775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2DA" w14:textId="10EE41B3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дохода семьи: дополнительный заработо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к-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аренда и проценты в банке, кредиты.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ABF6" w14:textId="33829D7C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5FCA" w14:textId="61ADADB8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8D23" w14:textId="3EFBDB52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56914664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3E586" w14:textId="4A3C257C" w:rsidR="00666775" w:rsidRPr="00101D35" w:rsidRDefault="00666775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4D0B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Игра «Откуда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беруться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деньги?»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843" w14:textId="34E05EF0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818" w14:textId="5EEE5BC9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6D29" w14:textId="5F199CF9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A0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64DC0EEE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F60B5" w14:textId="0A0D4F22" w:rsidR="00666775" w:rsidRPr="00101D35" w:rsidRDefault="00666775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323D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Раздел 3. Расходы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A61" w14:textId="1BADD0F8" w:rsidR="00666775" w:rsidRPr="00101D35" w:rsidRDefault="00666775" w:rsidP="00E50F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31CB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8261" w14:textId="77777777" w:rsidR="00666775" w:rsidRPr="00101D35" w:rsidRDefault="00666775" w:rsidP="00E50F48">
            <w:pPr>
              <w:spacing w:after="0"/>
              <w:ind w:firstLine="1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3966B52B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18D26" w14:textId="7810247A" w:rsidR="00666775" w:rsidRPr="00101D35" w:rsidRDefault="00632314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E07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расходов семьи. Расходы на 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самое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необходимое. Прожиточный минимум и </w:t>
            </w: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потребительская корзина.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E532" w14:textId="3462D308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BBB7" w14:textId="20A350E3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3A1" w14:textId="76366A92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6EFC6C75" w14:textId="77777777" w:rsidTr="00666775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E336A" w14:textId="24C799EE" w:rsidR="00666775" w:rsidRPr="00101D35" w:rsidRDefault="00632314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409" w14:textId="77777777" w:rsidR="00666775" w:rsidRPr="00101D35" w:rsidRDefault="00666775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Коммунальные платежи. Способы экономии на коммунальных платежах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4F55" w14:textId="1EA6DC34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E607" w14:textId="79441617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E157" w14:textId="74A7E188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66775" w:rsidRPr="00DA50F3" w14:paraId="2738051E" w14:textId="77777777" w:rsidTr="0005154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FEC6B" w14:textId="3B0946E6" w:rsidR="00666775" w:rsidRPr="00101D35" w:rsidRDefault="00632314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289" w14:textId="3787DCE7" w:rsidR="00666775" w:rsidRPr="00101D35" w:rsidRDefault="00666775" w:rsidP="0066677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Хобби. Вредные привычки.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632314" w:rsidRPr="006667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Налоги. Долги</w:t>
            </w:r>
            <w:r w:rsidR="006323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0A0D" w14:textId="025A8784" w:rsidR="00666775" w:rsidRPr="00101D35" w:rsidRDefault="00666775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B7E" w14:textId="44107C06" w:rsidR="00666775" w:rsidRPr="00101D35" w:rsidRDefault="00666775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B059" w14:textId="67841FE1" w:rsidR="00666775" w:rsidRPr="00101D35" w:rsidRDefault="00666775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666775" w:rsidRPr="00101D35" w:rsidRDefault="00666775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32314" w:rsidRPr="00DA50F3" w14:paraId="6065069F" w14:textId="77777777" w:rsidTr="00051548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D80A2" w14:textId="11F0B104" w:rsidR="00632314" w:rsidRPr="00101D35" w:rsidRDefault="00632314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B3F" w14:textId="18E93B61" w:rsidR="00632314" w:rsidRPr="00101D35" w:rsidRDefault="00632314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Бюджет. Управление семейным бюджетом. Понятия: экономия, 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расточительсто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банкротство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60A7" w14:textId="660D9783" w:rsidR="00632314" w:rsidRPr="00101D35" w:rsidRDefault="00632314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1456" w14:textId="4772BBD6" w:rsidR="00632314" w:rsidRPr="00101D35" w:rsidRDefault="00632314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8D0C" w14:textId="52C7F625" w:rsidR="00632314" w:rsidRPr="00101D35" w:rsidRDefault="00632314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F77" w14:textId="77777777" w:rsidR="00632314" w:rsidRPr="00101D35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32314" w:rsidRPr="00DA50F3" w14:paraId="439FF829" w14:textId="77777777" w:rsidTr="0005154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07C906" w14:textId="4B207BCF" w:rsidR="00632314" w:rsidRPr="00101D35" w:rsidRDefault="00632314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BB7C" w14:textId="43362211" w:rsidR="00632314" w:rsidRPr="00101D35" w:rsidRDefault="00632314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Золотые правила, помогающие обрести финансовую стабильность.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3F21" w14:textId="327A5E26" w:rsidR="00632314" w:rsidRPr="00101D35" w:rsidRDefault="00632314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D1E3" w14:textId="179CC96D" w:rsidR="00632314" w:rsidRPr="00101D35" w:rsidRDefault="00632314" w:rsidP="00E934AC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63A6" w14:textId="5C3AC980" w:rsidR="00632314" w:rsidRPr="00101D35" w:rsidRDefault="00632314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C" w14:textId="77777777" w:rsidR="00632314" w:rsidRPr="00101D35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32314" w:rsidRPr="00DA50F3" w14:paraId="61723102" w14:textId="77777777" w:rsidTr="0005154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26413" w14:textId="46BE2814" w:rsidR="00632314" w:rsidRPr="00101D35" w:rsidRDefault="00632314" w:rsidP="00101D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CE9B" w14:textId="53CBA678" w:rsidR="00632314" w:rsidRPr="00101D35" w:rsidRDefault="00632314" w:rsidP="00101D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Финальная и</w:t>
            </w: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гра  «Семейный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1D7B" w14:textId="1B7AB551" w:rsidR="00632314" w:rsidRPr="00101D35" w:rsidRDefault="00632314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6C05" w14:textId="74E8156A" w:rsidR="00632314" w:rsidRPr="00101D35" w:rsidRDefault="00632314" w:rsidP="00E934AC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F7DB" w14:textId="56510818" w:rsidR="00632314" w:rsidRPr="00101D35" w:rsidRDefault="00632314" w:rsidP="00E934AC">
            <w:pPr>
              <w:spacing w:after="0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77777777" w:rsidR="00632314" w:rsidRPr="00101D35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32314" w:rsidRPr="00DA50F3" w14:paraId="28E85BD0" w14:textId="77777777" w:rsidTr="00E50F4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78C6" w14:textId="77777777" w:rsidR="00632314" w:rsidRPr="00101D35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403" w14:textId="77777777" w:rsidR="00632314" w:rsidRPr="00101D35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B75" w14:textId="2853CD30" w:rsidR="00632314" w:rsidRPr="00101D35" w:rsidRDefault="00632314" w:rsidP="00E934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376" w14:textId="006F628B" w:rsidR="00632314" w:rsidRPr="00101D35" w:rsidRDefault="00632314" w:rsidP="00E934AC">
            <w:pPr>
              <w:spacing w:after="0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7FCC" w14:textId="0405882F" w:rsidR="00632314" w:rsidRPr="00101D35" w:rsidRDefault="00632314" w:rsidP="00E934AC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9CE" w14:textId="77777777" w:rsidR="00632314" w:rsidRPr="00101D35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</w:tbl>
    <w:p w14:paraId="788B1156" w14:textId="77777777" w:rsidR="00632314" w:rsidRPr="00DA50F3" w:rsidRDefault="00632314" w:rsidP="009131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DF9E56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9FC42A" w14:textId="77777777" w:rsidR="00DA50F3" w:rsidRPr="00DA50F3" w:rsidRDefault="00DA50F3" w:rsidP="0036197E">
      <w:pPr>
        <w:numPr>
          <w:ilvl w:val="1"/>
          <w:numId w:val="1"/>
        </w:numPr>
        <w:spacing w:after="0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плана</w:t>
      </w:r>
    </w:p>
    <w:p w14:paraId="44E871BC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DAC863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Раздел 1. Деньги и финансы</w:t>
      </w:r>
    </w:p>
    <w:p w14:paraId="5991756F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 История создания. Монеты, банкноты.</w:t>
      </w: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56CA6F84" w14:textId="77777777" w:rsidR="00DA50F3" w:rsidRPr="00DA50F3" w:rsidRDefault="00DA50F3" w:rsidP="0029286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Теория. Определение  денег. Символический и экономический смысл. Золотой запас.  История создания монет. История создания банкнот.</w:t>
      </w:r>
    </w:p>
    <w:p w14:paraId="1A962A40" w14:textId="77777777" w:rsidR="00DA50F3" w:rsidRPr="00F717B7" w:rsidRDefault="00DA50F3" w:rsidP="0029286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Практика: Изготовление «денег » </w:t>
      </w:r>
      <w:r w:rsidR="00292861">
        <w:rPr>
          <w:rFonts w:ascii="Times New Roman" w:eastAsia="Calibri" w:hAnsi="Times New Roman" w:cs="Times New Roman"/>
          <w:sz w:val="28"/>
        </w:rPr>
        <w:t>для будущих сюжетно-ролевых игр</w:t>
      </w:r>
    </w:p>
    <w:p w14:paraId="446F3318" w14:textId="77777777" w:rsidR="00DA50F3" w:rsidRPr="00DA50F3" w:rsidRDefault="00DA50F3" w:rsidP="0029286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понятий "деньги" и "финансы".</w:t>
      </w:r>
    </w:p>
    <w:p w14:paraId="07A285B1" w14:textId="77777777" w:rsidR="00DA50F3" w:rsidRPr="00DA50F3" w:rsidRDefault="00DA50F3" w:rsidP="0029286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Теория. Определение понятия «Деньги».  Определение понятия «Финансы». Социально-экономическая функция финансов. Формы денег. Виды денег. Денежное обращение.</w:t>
      </w:r>
    </w:p>
    <w:p w14:paraId="22516772" w14:textId="77777777" w:rsidR="00DA50F3" w:rsidRPr="00DA50F3" w:rsidRDefault="00DA50F3" w:rsidP="00292861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Игра «Круговорот денег в природе»</w:t>
      </w:r>
    </w:p>
    <w:p w14:paraId="275304FD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>Тема</w:t>
      </w: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денег от подделок.</w:t>
      </w:r>
    </w:p>
    <w:p w14:paraId="4F4ACDFE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Теория. Обоснование необходимости защиты государственных денежных знаков. Основные способы защиты купюр. Микротекст.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Микроузор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.  Защитная нить. Ответственность за подделку купюр. </w:t>
      </w:r>
    </w:p>
    <w:p w14:paraId="5A283B78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Определение п</w:t>
      </w:r>
      <w:r w:rsidR="00292861">
        <w:rPr>
          <w:rFonts w:ascii="Times New Roman" w:eastAsia="Calibri" w:hAnsi="Times New Roman" w:cs="Times New Roman"/>
          <w:sz w:val="28"/>
        </w:rPr>
        <w:t>одлинности  предложенных купюр.</w:t>
      </w:r>
    </w:p>
    <w:p w14:paraId="312CFB40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03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занятие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про деньги. Дизайн купюры.</w:t>
      </w:r>
    </w:p>
    <w:p w14:paraId="3237CFD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Теория. Пословицы и поговорки  про деньги. Обоснование необходимости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сациально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-адекватного отношения к деньгам.  Пословицы и поговорки про деньги, богатство, прибыль и т.д. </w:t>
      </w:r>
    </w:p>
    <w:p w14:paraId="78B22A8E" w14:textId="77777777" w:rsidR="00DA50F3" w:rsidRPr="00292861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 Ди</w:t>
      </w:r>
      <w:r w:rsidR="00292861">
        <w:rPr>
          <w:rFonts w:ascii="Times New Roman" w:eastAsia="Calibri" w:hAnsi="Times New Roman" w:cs="Times New Roman"/>
          <w:sz w:val="28"/>
        </w:rPr>
        <w:t>зайн купюры вымышленной страны.</w:t>
      </w:r>
    </w:p>
    <w:p w14:paraId="1E917929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безналичных денег. Функции банкоматов.</w:t>
      </w:r>
    </w:p>
    <w:p w14:paraId="0E34F78F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Теория. Определение и сущность безналичных денег.   Варианты использования безналичных денег.  Банкомат. Устройство и функции банкомата.  Способы взаимодействия с банкоматом</w:t>
      </w:r>
      <w:r w:rsidRPr="00DA50F3">
        <w:rPr>
          <w:rFonts w:ascii="Times New Roman" w:eastAsia="Calibri" w:hAnsi="Times New Roman" w:cs="Times New Roman"/>
          <w:b/>
          <w:sz w:val="28"/>
        </w:rPr>
        <w:t xml:space="preserve">.  </w:t>
      </w:r>
    </w:p>
    <w:p w14:paraId="09F4B8F2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lastRenderedPageBreak/>
        <w:t>Практика: Выполнение простейших операций  ба</w:t>
      </w:r>
      <w:r w:rsidR="00292861">
        <w:rPr>
          <w:rFonts w:ascii="Times New Roman" w:eastAsia="Calibri" w:hAnsi="Times New Roman" w:cs="Times New Roman"/>
          <w:sz w:val="28"/>
        </w:rPr>
        <w:t>нкомата на интерактивной доске.</w:t>
      </w:r>
    </w:p>
    <w:p w14:paraId="1088AABF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Тема: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Сожетно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>-ролевая  игра «Деньги».</w:t>
      </w:r>
    </w:p>
    <w:p w14:paraId="0654494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Теория: Правила и условия.</w:t>
      </w:r>
    </w:p>
    <w:p w14:paraId="67F91AF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Участие в игре, выполнение заданий.</w:t>
      </w:r>
    </w:p>
    <w:p w14:paraId="7E12DC25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DA50F3">
        <w:rPr>
          <w:rFonts w:ascii="Times New Roman" w:eastAsia="Calibri" w:hAnsi="Times New Roman" w:cs="Times New Roman"/>
          <w:b/>
          <w:sz w:val="28"/>
        </w:rPr>
        <w:t xml:space="preserve">Раздел 2. </w:t>
      </w:r>
      <w:r w:rsidRPr="00DA50F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Доходы семьи</w:t>
      </w:r>
    </w:p>
    <w:p w14:paraId="1B2702BE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дохода семьи. Заработная плата: сдельная, почасовая, оклад.</w:t>
      </w:r>
    </w:p>
    <w:p w14:paraId="238BF3A5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Теория: Определение понятия «доход». Определение понятия «семья».  Виды дохода семьи. Заработная плата и ее социально-экономический смысл. Виды заработной платы</w:t>
      </w:r>
      <w:proofErr w:type="gramStart"/>
      <w:r w:rsidRPr="00DA50F3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Pr="00DA50F3">
        <w:rPr>
          <w:rFonts w:ascii="Times New Roman" w:eastAsia="Calibri" w:hAnsi="Times New Roman" w:cs="Times New Roman"/>
          <w:sz w:val="28"/>
        </w:rPr>
        <w:t xml:space="preserve"> сдельная, почасовая, оклад. </w:t>
      </w:r>
    </w:p>
    <w:p w14:paraId="36AD5115" w14:textId="77777777" w:rsidR="00DA50F3" w:rsidRPr="00292861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</w:t>
      </w:r>
      <w:r w:rsidRPr="00DA50F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A50F3">
        <w:rPr>
          <w:rFonts w:ascii="Times New Roman" w:eastAsia="Calibri" w:hAnsi="Times New Roman" w:cs="Times New Roman"/>
          <w:sz w:val="28"/>
        </w:rPr>
        <w:t>Определение типа заработной платы предложенным профессиям и должностям. Обо</w:t>
      </w:r>
      <w:r w:rsidR="00292861">
        <w:rPr>
          <w:rFonts w:ascii="Times New Roman" w:eastAsia="Calibri" w:hAnsi="Times New Roman" w:cs="Times New Roman"/>
          <w:sz w:val="28"/>
        </w:rPr>
        <w:t>сновать выбор. (Работа в парах)</w:t>
      </w:r>
    </w:p>
    <w:p w14:paraId="7D77300F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Тема: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Виды дохода семьи: пенсии, пособия, стипендии.</w:t>
      </w:r>
    </w:p>
    <w:p w14:paraId="3633432D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Определение понятий «пенсия», «пособие», «стипендия».  Финансово-экономический и социальный смысл.  Типы пенсий. Условия и время выхода на пенсию. Обоснование необходимости пенсионных отчислений  с молодости и «белой». </w:t>
      </w:r>
    </w:p>
    <w:p w14:paraId="43577FAF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Выполнение аналитических</w:t>
      </w:r>
      <w:r w:rsidR="00292861">
        <w:rPr>
          <w:rFonts w:ascii="Times New Roman" w:eastAsia="Calibri" w:hAnsi="Times New Roman" w:cs="Times New Roman"/>
          <w:sz w:val="28"/>
        </w:rPr>
        <w:t xml:space="preserve"> заданий «пенсионной» тематики.</w:t>
      </w:r>
    </w:p>
    <w:p w14:paraId="67C12E25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Тема</w:t>
      </w:r>
      <w:r w:rsidRPr="00DA50F3">
        <w:rPr>
          <w:rFonts w:ascii="Times New Roman" w:eastAsia="Calibri" w:hAnsi="Times New Roman" w:cs="Times New Roman"/>
          <w:sz w:val="40"/>
        </w:rPr>
        <w:t xml:space="preserve">: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Виды дохода семьи: дополнительный заработо</w:t>
      </w:r>
      <w:proofErr w:type="gramStart"/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к-</w:t>
      </w:r>
      <w:proofErr w:type="gramEnd"/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аренда и проценты в банке, кредиты.</w:t>
      </w:r>
    </w:p>
    <w:p w14:paraId="12D435AB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Рассмотрение  различных  вариантов дополнительного заработка. Смысл  работы банков. Смысл кредитов и накопительных вкладов.  Рассмотрение вариантов получения  доходов от сдачи в аренду.  Рассмотрение вариантов доходов от инвестиционных проектов. </w:t>
      </w:r>
    </w:p>
    <w:p w14:paraId="07E646B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Выполнение аналит</w:t>
      </w:r>
      <w:r w:rsidR="00292861">
        <w:rPr>
          <w:rFonts w:ascii="Times New Roman" w:eastAsia="Calibri" w:hAnsi="Times New Roman" w:cs="Times New Roman"/>
          <w:sz w:val="28"/>
        </w:rPr>
        <w:t>ических задач.</w:t>
      </w:r>
    </w:p>
    <w:p w14:paraId="51D77BB1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Тема: Игровое занятие «Откуда берутся деньги</w:t>
      </w:r>
      <w:proofErr w:type="gramStart"/>
      <w:r w:rsidRPr="00DA50F3">
        <w:rPr>
          <w:rFonts w:ascii="Times New Roman" w:eastAsia="Calibri" w:hAnsi="Times New Roman" w:cs="Times New Roman"/>
          <w:sz w:val="28"/>
        </w:rPr>
        <w:t xml:space="preserve"> ?</w:t>
      </w:r>
      <w:proofErr w:type="gramEnd"/>
      <w:r w:rsidRPr="00DA50F3">
        <w:rPr>
          <w:rFonts w:ascii="Times New Roman" w:eastAsia="Calibri" w:hAnsi="Times New Roman" w:cs="Times New Roman"/>
          <w:sz w:val="28"/>
        </w:rPr>
        <w:t>»</w:t>
      </w:r>
    </w:p>
    <w:p w14:paraId="170A3D48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Теория: Правила и условия.</w:t>
      </w:r>
    </w:p>
    <w:p w14:paraId="2410991D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Учас</w:t>
      </w:r>
      <w:r w:rsidR="00292861">
        <w:rPr>
          <w:rFonts w:ascii="Times New Roman" w:eastAsia="Calibri" w:hAnsi="Times New Roman" w:cs="Times New Roman"/>
          <w:sz w:val="28"/>
        </w:rPr>
        <w:t>тие в игре, выполнение заданий.</w:t>
      </w:r>
    </w:p>
    <w:p w14:paraId="041E4B2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DA50F3">
        <w:rPr>
          <w:rFonts w:ascii="Times New Roman" w:eastAsia="Calibri" w:hAnsi="Times New Roman" w:cs="Times New Roman"/>
          <w:b/>
          <w:sz w:val="28"/>
        </w:rPr>
        <w:t>Раздел 3. Расходы семьи</w:t>
      </w:r>
    </w:p>
    <w:p w14:paraId="0812E9D8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36"/>
        </w:rPr>
      </w:pPr>
      <w:r w:rsidRPr="00DA50F3">
        <w:rPr>
          <w:rFonts w:ascii="Times New Roman" w:eastAsia="Calibri" w:hAnsi="Times New Roman" w:cs="Times New Roman"/>
          <w:sz w:val="28"/>
        </w:rPr>
        <w:t>Тема</w:t>
      </w:r>
      <w:r w:rsidRPr="00DA50F3">
        <w:rPr>
          <w:rFonts w:ascii="Times New Roman" w:eastAsia="Calibri" w:hAnsi="Times New Roman" w:cs="Times New Roman"/>
          <w:sz w:val="36"/>
        </w:rPr>
        <w:t>:</w:t>
      </w:r>
      <w:r w:rsidRPr="00DA50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Виды расходов семьи. Расходы на </w:t>
      </w:r>
      <w:proofErr w:type="gramStart"/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самое</w:t>
      </w:r>
      <w:proofErr w:type="gramEnd"/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необходимое. «Прожиточный минимум» и «потребительская корзина».</w:t>
      </w:r>
    </w:p>
    <w:p w14:paraId="1B09F27A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Обсуждение видов расходов семьи.  Отличие понятий « потребительская корзина» и «прожиточный минимум».  Статьи расходов и сумма потребительской корзины. </w:t>
      </w:r>
    </w:p>
    <w:p w14:paraId="7B3E4E61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</w:t>
      </w:r>
      <w:proofErr w:type="gramStart"/>
      <w:r w:rsidRPr="00DA50F3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Pr="00DA50F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A50F3">
        <w:rPr>
          <w:rFonts w:ascii="Times New Roman" w:eastAsia="Calibri" w:hAnsi="Times New Roman" w:cs="Times New Roman"/>
          <w:sz w:val="28"/>
        </w:rPr>
        <w:t>Аналитическая ра</w:t>
      </w:r>
      <w:r w:rsidR="00292861">
        <w:rPr>
          <w:rFonts w:ascii="Times New Roman" w:eastAsia="Calibri" w:hAnsi="Times New Roman" w:cs="Times New Roman"/>
          <w:sz w:val="28"/>
        </w:rPr>
        <w:t>бота «потребительская корзина».</w:t>
      </w:r>
    </w:p>
    <w:p w14:paraId="5324687E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40"/>
        </w:rPr>
      </w:pPr>
      <w:r w:rsidRPr="00DA50F3">
        <w:rPr>
          <w:rFonts w:ascii="Times New Roman" w:eastAsia="Calibri" w:hAnsi="Times New Roman" w:cs="Times New Roman"/>
          <w:sz w:val="28"/>
        </w:rPr>
        <w:t>Тема:</w:t>
      </w:r>
      <w:r w:rsidRPr="00DA50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Коммунальные платежи. Способы экономии на коммунальных платежах.</w:t>
      </w:r>
    </w:p>
    <w:p w14:paraId="6C8192C2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lastRenderedPageBreak/>
        <w:t xml:space="preserve">Теория: Смысл и статьи коммунальных платежей. Способы экономии </w:t>
      </w:r>
      <w:proofErr w:type="gramStart"/>
      <w:r w:rsidRPr="00DA50F3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DA50F3">
        <w:rPr>
          <w:rFonts w:ascii="Times New Roman" w:eastAsia="Calibri" w:hAnsi="Times New Roman" w:cs="Times New Roman"/>
          <w:sz w:val="28"/>
        </w:rPr>
        <w:t xml:space="preserve"> коммунальных платежей. Обоснование необходимости ежемесячно оплачивать коммунальные платежи. Способы оплаты коммунальных платежей. </w:t>
      </w:r>
    </w:p>
    <w:p w14:paraId="61760570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</w:t>
      </w:r>
      <w:r w:rsidRPr="00DA50F3">
        <w:rPr>
          <w:rFonts w:ascii="Times New Roman" w:eastAsia="Calibri" w:hAnsi="Times New Roman" w:cs="Times New Roman"/>
          <w:b/>
          <w:sz w:val="28"/>
        </w:rPr>
        <w:t xml:space="preserve"> </w:t>
      </w:r>
      <w:r w:rsidR="00292861">
        <w:rPr>
          <w:rFonts w:ascii="Times New Roman" w:eastAsia="Calibri" w:hAnsi="Times New Roman" w:cs="Times New Roman"/>
          <w:sz w:val="28"/>
        </w:rPr>
        <w:t xml:space="preserve">Анализ полученной  «платежки». </w:t>
      </w:r>
    </w:p>
    <w:p w14:paraId="0189AFE3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>Тема:</w:t>
      </w:r>
      <w:r w:rsidRPr="00DA50F3">
        <w:rPr>
          <w:rFonts w:ascii="Times New Roman" w:eastAsia="Calibri" w:hAnsi="Times New Roman" w:cs="Times New Roman"/>
          <w:sz w:val="40"/>
        </w:rPr>
        <w:t xml:space="preserve">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Хобби. Вредные привычки. Сезонные расходы. Составление примерной сметы расходов в семье.</w:t>
      </w:r>
    </w:p>
    <w:p w14:paraId="33783B08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Раходы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хоби</w:t>
      </w:r>
      <w:proofErr w:type="spellEnd"/>
      <w:proofErr w:type="gramStart"/>
      <w:r w:rsidRPr="00DA50F3">
        <w:rPr>
          <w:rFonts w:ascii="Times New Roman" w:eastAsia="Calibri" w:hAnsi="Times New Roman" w:cs="Times New Roman"/>
          <w:sz w:val="28"/>
        </w:rPr>
        <w:t xml:space="preserve">,. </w:t>
      </w:r>
      <w:proofErr w:type="gramEnd"/>
      <w:r w:rsidRPr="00DA50F3">
        <w:rPr>
          <w:rFonts w:ascii="Times New Roman" w:eastAsia="Calibri" w:hAnsi="Times New Roman" w:cs="Times New Roman"/>
          <w:sz w:val="28"/>
        </w:rPr>
        <w:t>Расходы на вредные привычки. Обоснование необходимости избавление от вредных привычек. «Цена» вредных привычек. Сезонные расходы.  Смысл пословицы: «Готовь сани летом…»</w:t>
      </w:r>
    </w:p>
    <w:p w14:paraId="197E44BB" w14:textId="77777777" w:rsidR="00DA50F3" w:rsidRPr="00292861" w:rsidRDefault="00DA50F3" w:rsidP="002928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Практика: Аналитическая работа «Составление примерной сметы расходов в семье». </w:t>
      </w:r>
    </w:p>
    <w:p w14:paraId="67DABF7C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>Тема:</w:t>
      </w:r>
      <w:r w:rsidRPr="00DA50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Налоги. Необходимость уплаты налоговых отчислений.</w:t>
      </w:r>
    </w:p>
    <w:p w14:paraId="377FA268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Смысл понятия «налоги». Классификация налогов. Теоретические аспекты налогообложения. Обоснование необходимости своевременной уплаты налогов. </w:t>
      </w:r>
    </w:p>
    <w:p w14:paraId="09754E8A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Круглый стол. Дискуссия «Зачем п</w:t>
      </w:r>
      <w:r w:rsidR="00292861">
        <w:rPr>
          <w:rFonts w:ascii="Times New Roman" w:eastAsia="Calibri" w:hAnsi="Times New Roman" w:cs="Times New Roman"/>
          <w:sz w:val="28"/>
        </w:rPr>
        <w:t>латить налоги и куда они идут?»</w:t>
      </w:r>
    </w:p>
    <w:p w14:paraId="0244A9E0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>Тема:</w:t>
      </w:r>
      <w:r w:rsidRPr="00DA50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Долги, проценты по кредиту.</w:t>
      </w:r>
    </w:p>
    <w:p w14:paraId="44771234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Кредит. Условия кредитования. Долг по кредиту. Полная стоимость кредита. Выгодный и невыгодный кредит. Кредит и рассрочка. Пути снижения кредитного бремени. Обоснование нежелательности брать кредиты. Опасность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микрозаймов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. </w:t>
      </w:r>
    </w:p>
    <w:p w14:paraId="3D6DB30D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Практика: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Выполниение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 простейших р</w:t>
      </w:r>
      <w:r w:rsidR="00292861">
        <w:rPr>
          <w:rFonts w:ascii="Times New Roman" w:eastAsia="Calibri" w:hAnsi="Times New Roman" w:cs="Times New Roman"/>
          <w:sz w:val="28"/>
        </w:rPr>
        <w:t>асчетов на тему «Кредитование».</w:t>
      </w:r>
    </w:p>
    <w:p w14:paraId="2CCBF29F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>Тема:</w:t>
      </w:r>
      <w:r w:rsidRPr="00DA50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Бюджет. Управление семейным бюджетом. Понятия: экономия,  расточительство, банкротство.</w:t>
      </w:r>
    </w:p>
    <w:p w14:paraId="685ACF88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Смысл понятия «бюджет». Обоснование необходимости управления бюджетом. Возможности управления бюджетом. Понятия </w:t>
      </w:r>
      <w:r w:rsidRPr="00DA50F3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экономия,  расточительство, банкротство.</w:t>
      </w:r>
    </w:p>
    <w:p w14:paraId="728F6FA8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Практика: Аналитическая работа </w:t>
      </w:r>
      <w:r w:rsidR="00292861">
        <w:rPr>
          <w:rFonts w:ascii="Times New Roman" w:eastAsia="Calibri" w:hAnsi="Times New Roman" w:cs="Times New Roman"/>
          <w:sz w:val="28"/>
        </w:rPr>
        <w:t>«Составление семейного бюджета»</w:t>
      </w:r>
    </w:p>
    <w:p w14:paraId="54AE2CC5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>Тема</w:t>
      </w:r>
      <w:r w:rsidRPr="00DA50F3">
        <w:rPr>
          <w:rFonts w:ascii="Times New Roman" w:eastAsia="Calibri" w:hAnsi="Times New Roman" w:cs="Times New Roman"/>
          <w:sz w:val="40"/>
        </w:rPr>
        <w:t>:</w:t>
      </w:r>
      <w:r w:rsidRPr="00DA5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Факторы, мешающие обрести финансовую стабильность. Психология бедности.</w:t>
      </w:r>
    </w:p>
    <w:p w14:paraId="4BBBCBA0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Прослушивание фрагментов аудиокниг: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Н.Хилл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 «Законы успеха», Н. Хилл «Думай и богатей», Р.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Киосаки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 «Богатый папа, бедный папа»</w:t>
      </w:r>
      <w:proofErr w:type="gramStart"/>
      <w:r w:rsidRPr="00DA50F3">
        <w:rPr>
          <w:rFonts w:ascii="Times New Roman" w:eastAsia="Calibri" w:hAnsi="Times New Roman" w:cs="Times New Roman"/>
          <w:sz w:val="28"/>
        </w:rPr>
        <w:t>.</w:t>
      </w:r>
      <w:proofErr w:type="gramEnd"/>
      <w:r w:rsidRPr="00DA50F3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DA50F3">
        <w:rPr>
          <w:rFonts w:ascii="Times New Roman" w:eastAsia="Calibri" w:hAnsi="Times New Roman" w:cs="Times New Roman"/>
          <w:sz w:val="28"/>
        </w:rPr>
        <w:t>о</w:t>
      </w:r>
      <w:proofErr w:type="gramEnd"/>
      <w:r w:rsidRPr="00DA50F3">
        <w:rPr>
          <w:rFonts w:ascii="Times New Roman" w:eastAsia="Calibri" w:hAnsi="Times New Roman" w:cs="Times New Roman"/>
          <w:sz w:val="28"/>
        </w:rPr>
        <w:t xml:space="preserve"> процветании)</w:t>
      </w:r>
    </w:p>
    <w:p w14:paraId="451F6EE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Практика: </w:t>
      </w:r>
      <w:r w:rsidR="00292861">
        <w:rPr>
          <w:rFonts w:ascii="Times New Roman" w:eastAsia="Calibri" w:hAnsi="Times New Roman" w:cs="Times New Roman"/>
          <w:sz w:val="28"/>
        </w:rPr>
        <w:t xml:space="preserve">Дискуссия  на тему </w:t>
      </w:r>
      <w:proofErr w:type="gramStart"/>
      <w:r w:rsidR="00292861">
        <w:rPr>
          <w:rFonts w:ascii="Times New Roman" w:eastAsia="Calibri" w:hAnsi="Times New Roman" w:cs="Times New Roman"/>
          <w:sz w:val="28"/>
        </w:rPr>
        <w:t>услышанного</w:t>
      </w:r>
      <w:proofErr w:type="gramEnd"/>
      <w:r w:rsidR="00292861">
        <w:rPr>
          <w:rFonts w:ascii="Times New Roman" w:eastAsia="Calibri" w:hAnsi="Times New Roman" w:cs="Times New Roman"/>
          <w:sz w:val="28"/>
        </w:rPr>
        <w:t>.</w:t>
      </w:r>
    </w:p>
    <w:p w14:paraId="675C46BD" w14:textId="77777777" w:rsidR="00DA50F3" w:rsidRPr="00DA50F3" w:rsidRDefault="00DA50F3" w:rsidP="00292861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Тема: Золотые правила, помогающие обрести </w:t>
      </w:r>
      <w:r w:rsidRPr="00DA50F3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финансовую стабильность. Психология богатства.</w:t>
      </w:r>
    </w:p>
    <w:p w14:paraId="2A128CEA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lastRenderedPageBreak/>
        <w:t xml:space="preserve">Теория: Прослушивание фрагментов аудиокниг: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Н.Хилл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 «Законы успеха», Н. Хилл «Думай и богатей», Р. </w:t>
      </w:r>
      <w:proofErr w:type="spellStart"/>
      <w:r w:rsidRPr="00DA50F3">
        <w:rPr>
          <w:rFonts w:ascii="Times New Roman" w:eastAsia="Calibri" w:hAnsi="Times New Roman" w:cs="Times New Roman"/>
          <w:sz w:val="28"/>
        </w:rPr>
        <w:t>Киосаки</w:t>
      </w:r>
      <w:proofErr w:type="spellEnd"/>
      <w:r w:rsidRPr="00DA50F3">
        <w:rPr>
          <w:rFonts w:ascii="Times New Roman" w:eastAsia="Calibri" w:hAnsi="Times New Roman" w:cs="Times New Roman"/>
          <w:sz w:val="28"/>
        </w:rPr>
        <w:t xml:space="preserve"> «Богатый папа, бедный папа» (о бедности).</w:t>
      </w:r>
    </w:p>
    <w:p w14:paraId="12C06657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Практика: </w:t>
      </w:r>
      <w:r w:rsidR="00292861">
        <w:rPr>
          <w:rFonts w:ascii="Times New Roman" w:eastAsia="Calibri" w:hAnsi="Times New Roman" w:cs="Times New Roman"/>
          <w:sz w:val="28"/>
        </w:rPr>
        <w:t xml:space="preserve">Дискуссия  на тему </w:t>
      </w:r>
      <w:proofErr w:type="gramStart"/>
      <w:r w:rsidR="00292861">
        <w:rPr>
          <w:rFonts w:ascii="Times New Roman" w:eastAsia="Calibri" w:hAnsi="Times New Roman" w:cs="Times New Roman"/>
          <w:sz w:val="28"/>
        </w:rPr>
        <w:t>услышанного</w:t>
      </w:r>
      <w:proofErr w:type="gramEnd"/>
      <w:r w:rsidR="00292861">
        <w:rPr>
          <w:rFonts w:ascii="Times New Roman" w:eastAsia="Calibri" w:hAnsi="Times New Roman" w:cs="Times New Roman"/>
          <w:sz w:val="28"/>
        </w:rPr>
        <w:t>.</w:t>
      </w:r>
    </w:p>
    <w:p w14:paraId="5E5E3E9A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Тема: Экскурсия в банк.</w:t>
      </w:r>
    </w:p>
    <w:p w14:paraId="10ED9732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Теория: Принципы работы банка. Правила поведения. </w:t>
      </w:r>
    </w:p>
    <w:p w14:paraId="5930776C" w14:textId="77777777" w:rsidR="00DA50F3" w:rsidRPr="00DA50F3" w:rsidRDefault="00292861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Практика: Экскурсия.</w:t>
      </w:r>
    </w:p>
    <w:p w14:paraId="3121DA0F" w14:textId="5983577C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 xml:space="preserve">Тема: </w:t>
      </w:r>
      <w:r w:rsidR="00510F1C">
        <w:rPr>
          <w:rFonts w:ascii="Times New Roman" w:eastAsia="Calibri" w:hAnsi="Times New Roman" w:cs="Times New Roman"/>
          <w:sz w:val="28"/>
        </w:rPr>
        <w:t xml:space="preserve">Финальная игра </w:t>
      </w:r>
      <w:r w:rsidRPr="00DA50F3">
        <w:rPr>
          <w:rFonts w:ascii="Times New Roman" w:eastAsia="Calibri" w:hAnsi="Times New Roman" w:cs="Times New Roman"/>
          <w:sz w:val="28"/>
        </w:rPr>
        <w:t>«Семейный бюджет»</w:t>
      </w:r>
    </w:p>
    <w:p w14:paraId="3FADACE4" w14:textId="77777777" w:rsidR="00DA50F3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Теория: Правила и условия.</w:t>
      </w:r>
    </w:p>
    <w:p w14:paraId="4803C54E" w14:textId="586E217D" w:rsidR="00270AC1" w:rsidRPr="00DA50F3" w:rsidRDefault="00DA50F3" w:rsidP="00292861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50F3">
        <w:rPr>
          <w:rFonts w:ascii="Times New Roman" w:eastAsia="Calibri" w:hAnsi="Times New Roman" w:cs="Times New Roman"/>
          <w:sz w:val="28"/>
        </w:rPr>
        <w:t>Практика: Учас</w:t>
      </w:r>
      <w:r w:rsidR="00292861">
        <w:rPr>
          <w:rFonts w:ascii="Times New Roman" w:eastAsia="Calibri" w:hAnsi="Times New Roman" w:cs="Times New Roman"/>
          <w:sz w:val="28"/>
        </w:rPr>
        <w:t>тие в игре, выполнение заданий.</w:t>
      </w:r>
    </w:p>
    <w:p w14:paraId="144A5D23" w14:textId="77777777" w:rsidR="00DA50F3" w:rsidRPr="00DA50F3" w:rsidRDefault="00DA50F3" w:rsidP="0036197E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C6B3B5" w14:textId="77777777" w:rsidR="00DA50F3" w:rsidRPr="00DA50F3" w:rsidRDefault="00DA50F3" w:rsidP="0036197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Комплекс организационно-педагогических условий</w:t>
      </w:r>
    </w:p>
    <w:p w14:paraId="738610EB" w14:textId="77777777" w:rsidR="00DA50F3" w:rsidRPr="00DA50F3" w:rsidRDefault="00DA50F3" w:rsidP="0036197E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453355" w14:textId="77777777" w:rsidR="00DA50F3" w:rsidRPr="00DA50F3" w:rsidRDefault="00DA50F3" w:rsidP="0036197E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Календарный учебный график</w:t>
      </w:r>
    </w:p>
    <w:p w14:paraId="2480C799" w14:textId="77777777" w:rsidR="00DA50F3" w:rsidRPr="00DA50F3" w:rsidRDefault="00DA50F3" w:rsidP="00361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проведения: </w:t>
      </w:r>
    </w:p>
    <w:p w14:paraId="734A44BE" w14:textId="77777777" w:rsidR="00DA50F3" w:rsidRPr="00DA50F3" w:rsidRDefault="00DA50F3" w:rsidP="00361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проведения занятий:</w:t>
      </w:r>
    </w:p>
    <w:p w14:paraId="1186024A" w14:textId="77777777" w:rsidR="00DA50F3" w:rsidRPr="00DA50F3" w:rsidRDefault="00DA50F3" w:rsidP="00361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расписания занятий:</w:t>
      </w:r>
    </w:p>
    <w:p w14:paraId="637805D2" w14:textId="77777777" w:rsidR="00DA50F3" w:rsidRPr="00DA50F3" w:rsidRDefault="00DA50F3" w:rsidP="00361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5100"/>
        <w:gridCol w:w="712"/>
        <w:gridCol w:w="139"/>
        <w:gridCol w:w="848"/>
        <w:gridCol w:w="146"/>
        <w:gridCol w:w="704"/>
        <w:gridCol w:w="147"/>
        <w:gridCol w:w="562"/>
        <w:gridCol w:w="147"/>
        <w:gridCol w:w="562"/>
        <w:gridCol w:w="147"/>
        <w:gridCol w:w="712"/>
      </w:tblGrid>
      <w:tr w:rsidR="00DA50F3" w:rsidRPr="00DA50F3" w14:paraId="683E7BA9" w14:textId="77777777" w:rsidTr="00270AC1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EAB" w14:textId="77777777" w:rsidR="00DA50F3" w:rsidRPr="00DA50F3" w:rsidRDefault="00DA50F3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7B1" w14:textId="77777777" w:rsidR="00DA50F3" w:rsidRPr="00DA50F3" w:rsidRDefault="00DA50F3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КАЛЕНДАРНО - УЧЕБНЫЙ  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29E8" w14:textId="77777777" w:rsidR="00DA50F3" w:rsidRPr="00DA50F3" w:rsidRDefault="00DA50F3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4B86" w14:textId="77777777" w:rsidR="00DA50F3" w:rsidRPr="00DA50F3" w:rsidRDefault="00DA50F3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0F3" w:rsidRPr="00DA50F3" w14:paraId="35FDF57D" w14:textId="77777777" w:rsidTr="00270AC1">
        <w:trPr>
          <w:trHeight w:val="30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C9B" w14:textId="77777777" w:rsidR="00DA50F3" w:rsidRPr="00DA50F3" w:rsidRDefault="00DA50F3" w:rsidP="003619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6422E88F" w14:textId="77777777" w:rsidR="00DA50F3" w:rsidRPr="00DA50F3" w:rsidRDefault="00DA50F3" w:rsidP="003619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DCE" w14:textId="77777777" w:rsidR="00DA50F3" w:rsidRPr="00DA50F3" w:rsidRDefault="00DA50F3" w:rsidP="003619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C9F" w14:textId="77777777" w:rsidR="00DA50F3" w:rsidRPr="00810E0F" w:rsidRDefault="00DA50F3" w:rsidP="0036197E">
            <w:pPr>
              <w:spacing w:after="0" w:line="240" w:lineRule="auto"/>
              <w:ind w:firstLine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 час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95F" w14:textId="77777777" w:rsidR="00DA50F3" w:rsidRPr="00810E0F" w:rsidRDefault="00DA50F3" w:rsidP="003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9E7F" w14:textId="77777777" w:rsidR="00DA50F3" w:rsidRPr="00810E0F" w:rsidRDefault="00DA50F3" w:rsidP="003619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3C48" w14:textId="77777777" w:rsidR="00DA50F3" w:rsidRPr="00810E0F" w:rsidRDefault="00DA50F3" w:rsidP="003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567" w14:textId="77777777" w:rsidR="00DA50F3" w:rsidRPr="00810E0F" w:rsidRDefault="00DA50F3" w:rsidP="003619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4EE" w14:textId="77777777" w:rsidR="00DA50F3" w:rsidRPr="00810E0F" w:rsidRDefault="00DA50F3" w:rsidP="00810E0F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Причина</w:t>
            </w:r>
          </w:p>
        </w:tc>
      </w:tr>
      <w:tr w:rsidR="00DA50F3" w:rsidRPr="00DA50F3" w14:paraId="1AD0D786" w14:textId="77777777" w:rsidTr="00270AC1">
        <w:trPr>
          <w:trHeight w:val="300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F5F2" w14:textId="77777777" w:rsidR="00DA50F3" w:rsidRPr="00DA50F3" w:rsidRDefault="00DA50F3" w:rsidP="003619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AD66" w14:textId="77777777" w:rsidR="00DA50F3" w:rsidRPr="00DA50F3" w:rsidRDefault="00DA50F3" w:rsidP="003619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076" w14:textId="77777777" w:rsidR="00DA50F3" w:rsidRPr="00810E0F" w:rsidRDefault="00DA50F3" w:rsidP="0036197E">
            <w:pPr>
              <w:spacing w:after="0" w:line="240" w:lineRule="auto"/>
              <w:ind w:firstLine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CE62" w14:textId="77777777" w:rsidR="00DA50F3" w:rsidRPr="00810E0F" w:rsidRDefault="00DA50F3" w:rsidP="0036197E">
            <w:pPr>
              <w:spacing w:after="0" w:line="240" w:lineRule="auto"/>
              <w:ind w:firstLine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6AB" w14:textId="77777777" w:rsidR="00DA50F3" w:rsidRPr="00810E0F" w:rsidRDefault="00DA50F3" w:rsidP="0036197E">
            <w:pPr>
              <w:spacing w:after="0" w:line="240" w:lineRule="auto"/>
              <w:ind w:firstLine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C68A" w14:textId="77777777" w:rsidR="00DA50F3" w:rsidRPr="00810E0F" w:rsidRDefault="00DA50F3" w:rsidP="00810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619" w14:textId="77777777" w:rsidR="00DA50F3" w:rsidRPr="00810E0F" w:rsidRDefault="00DA50F3" w:rsidP="00810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810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факт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6A1" w14:textId="77777777" w:rsidR="00DA50F3" w:rsidRPr="00810E0F" w:rsidRDefault="00DA50F3" w:rsidP="0036197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270AC1" w:rsidRPr="00DA50F3" w14:paraId="4175721D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BE565" w14:textId="07A90081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97878" w14:textId="4F400B6B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Знакомство,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беседа,заполнение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анкет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.И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гры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 знакомство и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командообразование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1B" w14:textId="6702DCC3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B0CB" w14:textId="77777777" w:rsidR="00270AC1" w:rsidRPr="00DA50F3" w:rsidRDefault="00270AC1" w:rsidP="008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игра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1B6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8C8A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DE2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DC3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6944BEBC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35728" w14:textId="65A6E19B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01C6F" w14:textId="73DC1D52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Раздел 1. Деньги и финансы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93B2" w14:textId="77777777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77777777" w:rsidR="00270AC1" w:rsidRPr="00DA50F3" w:rsidRDefault="00270AC1" w:rsidP="008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C1AA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312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48D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F75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00638D7A" w14:textId="77777777" w:rsidTr="00270AC1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884CA" w14:textId="79851C1E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F8E4" w14:textId="5E5DD5FD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Современные деньги мира. Доллары и евро – самые известные иностранные деньги.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F596" w14:textId="50E726D9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F31" w14:textId="77777777" w:rsidR="00270AC1" w:rsidRPr="00DA50F3" w:rsidRDefault="00270AC1" w:rsidP="008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рассказ, беседа, презентация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04A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C36" w14:textId="77777777" w:rsidR="00270AC1" w:rsidRPr="00DA50F3" w:rsidRDefault="00270AC1" w:rsidP="0036197E">
            <w:pPr>
              <w:spacing w:after="0" w:line="240" w:lineRule="auto"/>
              <w:ind w:firstLine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578D9B83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78152" w14:textId="0294A124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4FAA" w14:textId="4ECA27CD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Появление безналичных денег. Функции банкоматов.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1B90" w14:textId="3C65BC90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971A" w14:textId="77777777" w:rsidR="00270AC1" w:rsidRPr="00DA50F3" w:rsidRDefault="00270AC1" w:rsidP="008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беседа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FF1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E37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0BE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71A112EC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935FF" w14:textId="1AF68778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059C" w14:textId="25FFB908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Игра «Деньги»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28F9" w14:textId="5E6A1DC7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4D65" w14:textId="77777777" w:rsidR="00270AC1" w:rsidRPr="00DA50F3" w:rsidRDefault="00270AC1" w:rsidP="008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беседа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D7D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1EE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942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24D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27735BB8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240AAE" w14:textId="7EB7D292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A500" w14:textId="28054C23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Раздел 2. Доходы семьи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C890" w14:textId="304554CC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8A4" w14:textId="77777777" w:rsidR="00270AC1" w:rsidRPr="00DA50F3" w:rsidRDefault="00270AC1" w:rsidP="0081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беседа, игра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F38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36F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185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6F3F48FC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7E3DE" w14:textId="6D1622EC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7A1" w14:textId="6E46A351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дохода семьи. Заработная плата: сдельная, почасовая, оклад.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CB7E" w14:textId="26F45B01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807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рассказ, беседа, </w:t>
            </w:r>
            <w:proofErr w:type="spellStart"/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</w:t>
            </w:r>
            <w:proofErr w:type="gramStart"/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B7A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D7B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525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6188B518" w14:textId="77777777" w:rsidTr="00270AC1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B8484" w14:textId="0546A98E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2E2E" w14:textId="07540384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дохода семьи: пенсии, пособия, стипендии.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3A39" w14:textId="3D17A3BD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91F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беседа, игра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9E3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9B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D0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344717C1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53697" w14:textId="02E35CC5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D5E" w14:textId="4EF159C2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дохода семьи: дополнительный заработо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к-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аренда и проценты в банке, кредиты.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B5E7" w14:textId="1C0D47FD" w:rsidR="00270AC1" w:rsidRPr="00DA50F3" w:rsidRDefault="00270AC1" w:rsidP="00B1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AD1B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5F7" w14:textId="77777777" w:rsidR="00270AC1" w:rsidRPr="00DA50F3" w:rsidRDefault="00270AC1" w:rsidP="00810E0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177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FAB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269C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37A1FF88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8A419" w14:textId="5A325824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0D9D" w14:textId="448F6696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Игра «Откуда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беруться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деньги?»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E776" w14:textId="4C5F72BD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0E2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5DE2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DA1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F86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0D6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63CAA40C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009E4" w14:textId="676A9D2C" w:rsidR="00270AC1" w:rsidRPr="00DA50F3" w:rsidRDefault="00270AC1" w:rsidP="00B134F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CB84" w14:textId="04C1AC3B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Раздел 3. Расходы семьи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3362" w14:textId="75104960" w:rsidR="00270AC1" w:rsidRPr="00DA50F3" w:rsidRDefault="00270AC1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7A7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D8D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D1A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F6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3C58B208" w14:textId="77777777" w:rsidTr="00270AC1">
        <w:trPr>
          <w:trHeight w:val="6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DE71A" w14:textId="001C9641" w:rsidR="00270AC1" w:rsidRPr="00DA50F3" w:rsidRDefault="00270AC1" w:rsidP="00B13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5180" w14:textId="14F918AC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расходов семьи. Расходы на </w:t>
            </w:r>
            <w:proofErr w:type="gramStart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самое</w:t>
            </w:r>
            <w:proofErr w:type="gramEnd"/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необходимое. Прожиточный минимум и потребительская корзина.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8E9" w14:textId="68D3B67F" w:rsidR="00270AC1" w:rsidRPr="00DA50F3" w:rsidRDefault="00270AC1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310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презентация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A0D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5A4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E9E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6663FB2C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DA4F4" w14:textId="63BCE9FE" w:rsidR="00270AC1" w:rsidRPr="00DA50F3" w:rsidRDefault="00270AC1" w:rsidP="00B13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5645" w14:textId="33342BAB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Коммунальные платежи. Способы экономии на коммунальных платежах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D2B4" w14:textId="737C06E6" w:rsidR="00270AC1" w:rsidRPr="00DA50F3" w:rsidRDefault="00270AC1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B77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рассказ, презентация, игра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DBDC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FD0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A2DC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0DB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0AC1" w:rsidRPr="00DA50F3" w14:paraId="64F47466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F98D7" w14:textId="61699FD2" w:rsidR="00270AC1" w:rsidRPr="00DA50F3" w:rsidRDefault="00270AC1" w:rsidP="00B13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2C1F" w14:textId="4A9E7B0A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Хобби. Вредные привычки.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632314" w:rsidRPr="0066677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Налоги. Долги</w:t>
            </w:r>
            <w:r w:rsidR="006323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1FBC" w14:textId="3DF21473" w:rsidR="00270AC1" w:rsidRPr="00DA50F3" w:rsidRDefault="00270AC1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ED16" w14:textId="77777777" w:rsidR="00270AC1" w:rsidRPr="00DA50F3" w:rsidRDefault="00270AC1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мини-</w:t>
            </w:r>
            <w:proofErr w:type="spellStart"/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проеков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D37" w14:textId="77777777" w:rsidR="00270AC1" w:rsidRPr="00DA50F3" w:rsidRDefault="00270AC1" w:rsidP="00810E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137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CDC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F12" w14:textId="77777777" w:rsidR="00270AC1" w:rsidRPr="00DA50F3" w:rsidRDefault="00270AC1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2314" w:rsidRPr="00DA50F3" w14:paraId="6391F5DE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72755" w14:textId="6A3BA11A" w:rsidR="00632314" w:rsidRPr="00DA50F3" w:rsidRDefault="00632314" w:rsidP="00B13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2C6" w14:textId="3AF8AB95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Бюджет. Управление семейным бюджетом. Понятия: экономия,  </w:t>
            </w:r>
            <w:proofErr w:type="spellStart"/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расточительсто</w:t>
            </w:r>
            <w:proofErr w:type="spellEnd"/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банкротство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F038" w14:textId="314E335E" w:rsidR="00632314" w:rsidRPr="00DA50F3" w:rsidRDefault="00632314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21" w14:textId="77777777" w:rsidR="00632314" w:rsidRPr="00DA50F3" w:rsidRDefault="00632314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584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567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6A2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DE1D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2314" w:rsidRPr="00DA50F3" w14:paraId="5D94FD32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16D1" w14:textId="2C252EC1" w:rsidR="00632314" w:rsidRPr="00DA50F3" w:rsidRDefault="00632314" w:rsidP="00B13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5AD3" w14:textId="270244D4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Золотые правила, помогающие обрести финансовую стабильность.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28AC" w14:textId="726B9A9D" w:rsidR="00632314" w:rsidRPr="00DA50F3" w:rsidRDefault="00632314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C48" w14:textId="77777777" w:rsidR="00632314" w:rsidRPr="00DA50F3" w:rsidRDefault="00632314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рассказ, беседа,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0D3C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EE8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4E8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4FAD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2314" w:rsidRPr="00DA50F3" w14:paraId="29E8446E" w14:textId="77777777" w:rsidTr="00270AC1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3182" w14:textId="297F786F" w:rsidR="00632314" w:rsidRPr="00DA50F3" w:rsidRDefault="00632314" w:rsidP="00B134F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FD95" w14:textId="21E6B7D6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Финальная и</w:t>
            </w:r>
            <w:r w:rsidRPr="0010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гра  «Семейный бюджет»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C29E" w14:textId="0FB2B4FF" w:rsidR="00632314" w:rsidRPr="00DA50F3" w:rsidRDefault="00632314" w:rsidP="00B134F8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54F" w14:textId="77777777" w:rsidR="00632314" w:rsidRPr="00DA50F3" w:rsidRDefault="00632314" w:rsidP="0081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рассказ, беседа,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5A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8CE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DA3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F62" w14:textId="77777777" w:rsidR="00632314" w:rsidRPr="00DA50F3" w:rsidRDefault="00632314" w:rsidP="0036197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32314" w:rsidRPr="00DA50F3" w14:paraId="08ACCC8C" w14:textId="77777777" w:rsidTr="00270AC1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3CD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AE30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AAD" w14:textId="77777777" w:rsidR="00632314" w:rsidRDefault="00632314" w:rsidP="00361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730C6128" w14:textId="2B275ECA" w:rsidR="00E4198D" w:rsidRPr="00DA50F3" w:rsidRDefault="00E4198D" w:rsidP="003619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6A0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F00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921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C03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030D" w14:textId="77777777" w:rsidR="00632314" w:rsidRPr="00DA50F3" w:rsidRDefault="00632314" w:rsidP="003B76C0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4B3F2EB" w14:textId="77777777" w:rsidR="00DA50F3" w:rsidRPr="00DA50F3" w:rsidRDefault="00DA50F3" w:rsidP="00F706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4020A7" w14:textId="77777777" w:rsidR="00A65C07" w:rsidRDefault="00A65C07" w:rsidP="00FA581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8FC0C7" w14:textId="77777777" w:rsidR="00DA50F3" w:rsidRDefault="00DA50F3" w:rsidP="00A65C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Условия реализации программы</w:t>
      </w:r>
    </w:p>
    <w:p w14:paraId="01F28DE2" w14:textId="77777777" w:rsidR="00FA5818" w:rsidRPr="00DA50F3" w:rsidRDefault="00FA5818" w:rsidP="00A65C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EFC5A" w14:textId="77777777" w:rsidR="00DA50F3" w:rsidRPr="00DA50F3" w:rsidRDefault="00DA50F3" w:rsidP="00A65C0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Общие требования к обстановке в кабинете</w:t>
      </w:r>
    </w:p>
    <w:p w14:paraId="4DC6971D" w14:textId="189872E9" w:rsidR="00DA50F3" w:rsidRDefault="00FA5818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очной реализации: </w:t>
      </w:r>
      <w:r w:rsidR="00DA50F3"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кабинета соответствует содержанию программы, постоянно обновляется учебным материалом и наглядными пособиями. Чистота, освещенность, </w:t>
      </w:r>
      <w:proofErr w:type="spellStart"/>
      <w:r w:rsidR="00DA50F3"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проветриваемость</w:t>
      </w:r>
      <w:proofErr w:type="spellEnd"/>
      <w:r w:rsidR="00DA50F3"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кабинета в соответствии с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— СанПиН 2.4.4.3172-14.</w:t>
      </w:r>
    </w:p>
    <w:p w14:paraId="70DB5B57" w14:textId="77777777" w:rsidR="00FA5818" w:rsidRDefault="00FA5818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81BC33" w14:textId="77777777" w:rsidR="00DA50F3" w:rsidRPr="00DA50F3" w:rsidRDefault="00A65C07" w:rsidP="00A65C0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Организационное обеспечение</w:t>
      </w:r>
    </w:p>
    <w:p w14:paraId="503D4CF8" w14:textId="77777777" w:rsid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дисциплины</w:t>
      </w:r>
    </w:p>
    <w:p w14:paraId="1D7B270A" w14:textId="77777777" w:rsidR="00A65C07" w:rsidRPr="00DA50F3" w:rsidRDefault="00A65C07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34F2BC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программы дисциплины имеется учебный кабинет.</w:t>
      </w:r>
    </w:p>
    <w:p w14:paraId="657C0BE9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14:paraId="6D2743EB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14:paraId="5F6781E5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обучающихся</w:t>
      </w:r>
      <w:r w:rsidR="00A65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15 человек;</w:t>
      </w:r>
    </w:p>
    <w:p w14:paraId="3FA25DF9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мультимедийный проектор;</w:t>
      </w:r>
    </w:p>
    <w:p w14:paraId="4078EE07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ноутбук;</w:t>
      </w:r>
    </w:p>
    <w:p w14:paraId="4CDC56C8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экран;</w:t>
      </w:r>
    </w:p>
    <w:p w14:paraId="21A8B470" w14:textId="77777777" w:rsidR="00DA50F3" w:rsidRDefault="0FAA3190" w:rsidP="0FAA31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FAA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FAA319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аудивизуальные</w:t>
      </w:r>
      <w:proofErr w:type="spellEnd"/>
      <w:r w:rsidRPr="0FAA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– схемы и рисунки к лекциям в виде слайдов и электронных презентаций.</w:t>
      </w:r>
    </w:p>
    <w:p w14:paraId="168D428C" w14:textId="5CB2BC33" w:rsidR="0FAA3190" w:rsidRDefault="00FA5818" w:rsidP="0FAA319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 xml:space="preserve"> – общение, e-</w:t>
      </w:r>
      <w:proofErr w:type="spellStart"/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FAA3190" w:rsidRPr="0FAA3190">
        <w:rPr>
          <w:rFonts w:ascii="Times New Roman" w:eastAsia="Times New Roman" w:hAnsi="Times New Roman" w:cs="Times New Roman"/>
          <w:sz w:val="28"/>
          <w:szCs w:val="28"/>
        </w:rPr>
        <w:t>, облачные сервисы и т.д.)</w:t>
      </w:r>
    </w:p>
    <w:p w14:paraId="4F904CB7" w14:textId="77777777" w:rsidR="00A65C07" w:rsidRPr="00DA50F3" w:rsidRDefault="00A65C07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015ABA" w14:textId="77777777" w:rsidR="00DA50F3" w:rsidRPr="00DA50F3" w:rsidRDefault="00A65C07" w:rsidP="00A65C0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A50F3"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Кадровое обеспечение</w:t>
      </w:r>
    </w:p>
    <w:p w14:paraId="685E48F5" w14:textId="11B369C7" w:rsidR="00DA50F3" w:rsidRPr="00DA50F3" w:rsidRDefault="00C629F7" w:rsidP="00A65C0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50F3"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необходим 1 педагог дополнительного образования. Для эффективности и высокого качества образовательного процесса в рамках данной Программы у педагога необходимо наличие опыта работы педагога по данной специальности более трех лет, что будет способствовать более качественной профессионально-ориентированной подаче материала. </w:t>
      </w:r>
    </w:p>
    <w:p w14:paraId="4CBB27B1" w14:textId="77777777" w:rsidR="00DA50F3" w:rsidRPr="00DA50F3" w:rsidRDefault="00A65C07" w:rsidP="00A65C0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A50F3"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Методическое обеспечение программы: учебно-методическое обеспечение, интернет – ресурсы</w:t>
      </w:r>
    </w:p>
    <w:p w14:paraId="22F45882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конспекты занятий,</w:t>
      </w:r>
    </w:p>
    <w:p w14:paraId="604ABA94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методические указания и рекомендации к практическим занятиям,</w:t>
      </w:r>
    </w:p>
    <w:p w14:paraId="08D34031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схемы, таблицы, стенды,</w:t>
      </w:r>
    </w:p>
    <w:p w14:paraId="0F508989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мультимедийные презентации,</w:t>
      </w:r>
    </w:p>
    <w:p w14:paraId="48CBEACA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дидактические материалы,</w:t>
      </w:r>
    </w:p>
    <w:p w14:paraId="39C37C24" w14:textId="77777777" w:rsid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материалы тестирования, деловые игры.</w:t>
      </w:r>
    </w:p>
    <w:p w14:paraId="06971CD3" w14:textId="77777777" w:rsidR="00A65C07" w:rsidRPr="00DA50F3" w:rsidRDefault="00A65C07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60400C" w14:textId="77777777" w:rsidR="00F706D2" w:rsidRDefault="00F706D2" w:rsidP="00A65C0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CE99C7E" w14:textId="77777777" w:rsidR="00F706D2" w:rsidRDefault="00F706D2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учителя-1;</w:t>
      </w:r>
    </w:p>
    <w:p w14:paraId="7A549A31" w14:textId="77777777" w:rsidR="00F706D2" w:rsidRDefault="00F706D2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Посадочные места на 15 человек;</w:t>
      </w:r>
      <w:r w:rsidRPr="00F7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6D2BCA8F" w14:textId="77777777" w:rsidR="00F706D2" w:rsidRDefault="00F706D2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с колонками-1;</w:t>
      </w:r>
    </w:p>
    <w:p w14:paraId="73388561" w14:textId="77777777" w:rsidR="00DA50F3" w:rsidRDefault="00F706D2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доска-1.</w:t>
      </w:r>
      <w:r w:rsidRPr="00F70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14:paraId="2A1F701D" w14:textId="77777777" w:rsidR="008F2BEF" w:rsidRPr="00F706D2" w:rsidRDefault="008F2BEF" w:rsidP="008F2BEF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C14B01" w14:textId="77777777" w:rsidR="00DA50F3" w:rsidRPr="00DA50F3" w:rsidRDefault="00DA50F3" w:rsidP="008F2BE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Формы аттестации и оценочные материалы</w:t>
      </w:r>
    </w:p>
    <w:p w14:paraId="03EFCA41" w14:textId="77777777" w:rsidR="00DA50F3" w:rsidRPr="00DA50F3" w:rsidRDefault="00DA50F3" w:rsidP="00A65C0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6A7A9F" w14:textId="77777777" w:rsidR="00DA50F3" w:rsidRPr="00DA50F3" w:rsidRDefault="00A65C07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A50F3"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контроля: наблюдение за </w:t>
      </w:r>
      <w:proofErr w:type="gramStart"/>
      <w:r w:rsidR="00DA50F3"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</w:t>
      </w:r>
      <w:proofErr w:type="gramEnd"/>
      <w:r w:rsidR="00DA50F3"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проведения:</w:t>
      </w:r>
    </w:p>
    <w:p w14:paraId="20EF5FF9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65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учебных дискуссий, </w:t>
      </w:r>
    </w:p>
    <w:p w14:paraId="5E2D498B" w14:textId="77777777" w:rsidR="00DA50F3" w:rsidRPr="00DA50F3" w:rsidRDefault="00DA50F3" w:rsidP="00A65C0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деловаой</w:t>
      </w:r>
      <w:proofErr w:type="spell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игры.</w:t>
      </w:r>
    </w:p>
    <w:p w14:paraId="1E7663BD" w14:textId="4C813D0A" w:rsidR="00DA50F3" w:rsidRPr="00DA50F3" w:rsidRDefault="00DA50F3" w:rsidP="00A65C0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Ктоме</w:t>
      </w:r>
      <w:proofErr w:type="spell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этого тематическое решение экономических задач написание эссе, </w:t>
      </w:r>
      <w:proofErr w:type="spell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исследовательско</w:t>
      </w:r>
      <w:proofErr w:type="spell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-аналитическо</w:t>
      </w:r>
      <w:r w:rsidR="0051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работы</w:t>
      </w: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F9F536" w14:textId="7510855A" w:rsidR="00DA50F3" w:rsidRPr="00DA50F3" w:rsidRDefault="00DA50F3" w:rsidP="00BD51E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0B984CB0" w14:textId="77777777" w:rsidR="00DA50F3" w:rsidRPr="00DA50F3" w:rsidRDefault="00DA50F3" w:rsidP="008F2BE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Методические материалы</w:t>
      </w:r>
    </w:p>
    <w:p w14:paraId="35317D1F" w14:textId="77777777" w:rsidR="00DA50F3" w:rsidRPr="00DA50F3" w:rsidRDefault="00DA50F3" w:rsidP="00C44A2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Методы </w:t>
      </w:r>
      <w:proofErr w:type="gramStart"/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обучения по источнику</w:t>
      </w:r>
      <w:proofErr w:type="gramEnd"/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получения знаний:</w:t>
      </w:r>
    </w:p>
    <w:p w14:paraId="66D951A8" w14:textId="77777777" w:rsidR="00DA50F3" w:rsidRPr="00DA50F3" w:rsidRDefault="00DA50F3" w:rsidP="00C44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словесный  - рассказ, лекция, объяснение, беседа, дискуссия; </w:t>
      </w:r>
    </w:p>
    <w:p w14:paraId="6D4055DB" w14:textId="77777777" w:rsidR="00DA50F3" w:rsidRPr="00DA50F3" w:rsidRDefault="00DA50F3" w:rsidP="00C44A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gram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наглядный</w:t>
      </w:r>
      <w:proofErr w:type="gram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иллюстрации (рисунки, таблицы, карты), наблюдение,  демонстрация видео и мультимедийных материалов;</w:t>
      </w:r>
      <w:r w:rsidRPr="00DA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A49256" w14:textId="77777777" w:rsidR="00DA50F3" w:rsidRPr="00DA50F3" w:rsidRDefault="00DA50F3" w:rsidP="00C44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gram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</w:t>
      </w:r>
      <w:proofErr w:type="gram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выполнение упражнений, практических работ, тренинги;</w:t>
      </w:r>
    </w:p>
    <w:p w14:paraId="175930A0" w14:textId="77777777" w:rsidR="00DA50F3" w:rsidRPr="00DA50F3" w:rsidRDefault="00DA50F3" w:rsidP="00C44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деловые игры, анализ и решение проблемных ситуаций. </w:t>
      </w:r>
    </w:p>
    <w:p w14:paraId="5748FAD6" w14:textId="77777777" w:rsidR="00DA50F3" w:rsidRPr="00DA50F3" w:rsidRDefault="00DA50F3" w:rsidP="008F2BE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Список литературы</w:t>
      </w:r>
    </w:p>
    <w:p w14:paraId="2FC17F8B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E874B6C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Список рекомендованной литературы для педагога</w:t>
      </w:r>
    </w:p>
    <w:p w14:paraId="56829A73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Чумаченко В.В., Горяев А.П. Основы финансовой грамотности: учебное пособие – М.: Просвещение, 2017. </w:t>
      </w:r>
    </w:p>
    <w:p w14:paraId="34ECD53C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Еремина Т.Ю. Основы финансовой грамотности: учебно-методическое пособие – Киров: ООО  «Типография Старая Вятка», 2017.</w:t>
      </w:r>
    </w:p>
    <w:p w14:paraId="5A7ED271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Формирование финансовой грамотности у детей и подростков. Сборник методических разработок. Ставрополь – СКИРО ПК и ПРО 2016.</w:t>
      </w:r>
    </w:p>
    <w:p w14:paraId="0A4F7224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06A7CBF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Интернет-ресурсы: </w:t>
      </w:r>
    </w:p>
    <w:p w14:paraId="0E2CEEF8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Интернет-ресурсы:  </w:t>
      </w:r>
    </w:p>
    <w:p w14:paraId="4EDA27AC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Сайт «Финансовая грамотность для детей»http://www.rastut-goda.ru/junior-student/5738-uroki-o-dengah-dlja-mladshih-shkolnikov.html</w:t>
      </w:r>
    </w:p>
    <w:p w14:paraId="58DC31FA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Сайт журнала «Семейный бюджет» — http://www.7budget.ru;</w:t>
      </w:r>
    </w:p>
    <w:p w14:paraId="35E1CE93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Сайт по основам финансовой грамотности «</w:t>
      </w:r>
      <w:proofErr w:type="spell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Достаток</w:t>
      </w:r>
      <w:proofErr w:type="gram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— </w:t>
      </w:r>
      <w:hyperlink r:id="rId8" w:history="1">
        <w:r w:rsidRPr="00DA50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http://www.dostatok.ru</w:t>
        </w:r>
      </w:hyperlink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4FA5F3E4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Федеральный методический центр по финансовой грамотности системы общего и среднего профессионального образования: </w:t>
      </w:r>
      <w:hyperlink r:id="rId9" w:history="1">
        <w:r w:rsidRPr="00DA50F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https://fmc.hse.ru/methodology</w:t>
        </w:r>
      </w:hyperlink>
    </w:p>
    <w:p w14:paraId="5AE48A43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BC5B59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Список рекомендованной литературы для </w:t>
      </w:r>
      <w:proofErr w:type="gramStart"/>
      <w:r w:rsidRPr="00DA50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обучающихся</w:t>
      </w:r>
      <w:proofErr w:type="gramEnd"/>
    </w:p>
    <w:p w14:paraId="66DB5E9C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Липсиц</w:t>
      </w:r>
      <w:proofErr w:type="spell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В., Рязанова О. И. Финансовая грамотность: материалы для учащихся  -  М.: ВИТА-ПРЕСС, 2014. </w:t>
      </w:r>
    </w:p>
    <w:p w14:paraId="47C244CC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A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Савицкая Е. Финансовая грамотность: материалы для </w:t>
      </w:r>
      <w:proofErr w:type="gramStart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ВИТА-ПРЕСС, 2014.</w:t>
      </w:r>
    </w:p>
    <w:p w14:paraId="680B5723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Горяев А.П.,</w:t>
      </w:r>
      <w:r w:rsidRPr="00DA50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Чумаченко В.В. Финансовая грамотность для школьников.</w:t>
      </w:r>
    </w:p>
    <w:p w14:paraId="5E9365CF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экономическая школа 2010.</w:t>
      </w:r>
    </w:p>
    <w:p w14:paraId="50F40DEB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7DCDA8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0EA2D7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D355C9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1F0B1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7AAFBA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EE48EE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08EB2C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1FD38A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E2DD96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57532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F023C8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DB5498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6C19D" w14:textId="77777777" w:rsidR="00DA50F3" w:rsidRP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869460" w14:textId="77777777" w:rsidR="00DA50F3" w:rsidRDefault="00DA50F3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7F57B8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38AF4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ABBD8F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BBA33E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4FCBC1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C6B09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82A365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71F136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199465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A123B1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4CEA3D" w14:textId="77777777" w:rsidR="00C44A2A" w:rsidRDefault="00C44A2A" w:rsidP="003B76C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44A2A" w:rsidSect="0051775B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87A"/>
    <w:multiLevelType w:val="multilevel"/>
    <w:tmpl w:val="451A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">
    <w:nsid w:val="06202EDC"/>
    <w:multiLevelType w:val="hybridMultilevel"/>
    <w:tmpl w:val="E70EC83A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60A1"/>
    <w:multiLevelType w:val="hybridMultilevel"/>
    <w:tmpl w:val="D1F08F1C"/>
    <w:lvl w:ilvl="0" w:tplc="6B200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F6C51"/>
    <w:multiLevelType w:val="hybridMultilevel"/>
    <w:tmpl w:val="5E24F770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547C4"/>
    <w:multiLevelType w:val="multilevel"/>
    <w:tmpl w:val="E3E0A7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0746DEC"/>
    <w:multiLevelType w:val="hybridMultilevel"/>
    <w:tmpl w:val="98E89102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26DDA"/>
    <w:multiLevelType w:val="hybridMultilevel"/>
    <w:tmpl w:val="0C9621C8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F3458"/>
    <w:multiLevelType w:val="hybridMultilevel"/>
    <w:tmpl w:val="B9A45AA0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368CD"/>
    <w:multiLevelType w:val="multilevel"/>
    <w:tmpl w:val="9534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2C2DF9"/>
    <w:multiLevelType w:val="multilevel"/>
    <w:tmpl w:val="D8886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1BF5359A"/>
    <w:multiLevelType w:val="hybridMultilevel"/>
    <w:tmpl w:val="1358714C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F7D2A"/>
    <w:multiLevelType w:val="hybridMultilevel"/>
    <w:tmpl w:val="2B189CD6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66D32"/>
    <w:multiLevelType w:val="hybridMultilevel"/>
    <w:tmpl w:val="BB508818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133B0"/>
    <w:multiLevelType w:val="hybridMultilevel"/>
    <w:tmpl w:val="2E6C556C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5A00"/>
    <w:multiLevelType w:val="hybridMultilevel"/>
    <w:tmpl w:val="D39CA6CE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E3963"/>
    <w:multiLevelType w:val="hybridMultilevel"/>
    <w:tmpl w:val="993C0034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D6F85"/>
    <w:multiLevelType w:val="multilevel"/>
    <w:tmpl w:val="2B8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43DC8"/>
    <w:multiLevelType w:val="hybridMultilevel"/>
    <w:tmpl w:val="BEA6999A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15563"/>
    <w:multiLevelType w:val="hybridMultilevel"/>
    <w:tmpl w:val="0C1E5648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55583"/>
    <w:multiLevelType w:val="multilevel"/>
    <w:tmpl w:val="A0FA19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1">
    <w:nsid w:val="385F412C"/>
    <w:multiLevelType w:val="hybridMultilevel"/>
    <w:tmpl w:val="CA5A87DA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561E5"/>
    <w:multiLevelType w:val="multilevel"/>
    <w:tmpl w:val="8F2620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217CF2"/>
    <w:multiLevelType w:val="hybridMultilevel"/>
    <w:tmpl w:val="350EE668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2A36E3"/>
    <w:multiLevelType w:val="hybridMultilevel"/>
    <w:tmpl w:val="9D96ED72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A06D3"/>
    <w:multiLevelType w:val="hybridMultilevel"/>
    <w:tmpl w:val="00E80FDE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923A6"/>
    <w:multiLevelType w:val="multilevel"/>
    <w:tmpl w:val="837C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D2213E"/>
    <w:multiLevelType w:val="multilevel"/>
    <w:tmpl w:val="21B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EC5533"/>
    <w:multiLevelType w:val="hybridMultilevel"/>
    <w:tmpl w:val="79BC999E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64575"/>
    <w:multiLevelType w:val="hybridMultilevel"/>
    <w:tmpl w:val="B66A7782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D623C"/>
    <w:multiLevelType w:val="hybridMultilevel"/>
    <w:tmpl w:val="D3C81B3E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21A0D"/>
    <w:multiLevelType w:val="hybridMultilevel"/>
    <w:tmpl w:val="1D04A3FC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23699"/>
    <w:multiLevelType w:val="hybridMultilevel"/>
    <w:tmpl w:val="94085D98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10DC5"/>
    <w:multiLevelType w:val="multilevel"/>
    <w:tmpl w:val="DF34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244D0"/>
    <w:multiLevelType w:val="hybridMultilevel"/>
    <w:tmpl w:val="357639BE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420E1"/>
    <w:multiLevelType w:val="hybridMultilevel"/>
    <w:tmpl w:val="05E216CA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02EDA"/>
    <w:multiLevelType w:val="hybridMultilevel"/>
    <w:tmpl w:val="1AF47E0C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11BE4"/>
    <w:multiLevelType w:val="hybridMultilevel"/>
    <w:tmpl w:val="66B256A0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8533C"/>
    <w:multiLevelType w:val="multilevel"/>
    <w:tmpl w:val="BB60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72392D"/>
    <w:multiLevelType w:val="hybridMultilevel"/>
    <w:tmpl w:val="7BD03BA0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83BA8"/>
    <w:multiLevelType w:val="hybridMultilevel"/>
    <w:tmpl w:val="BAC0C97A"/>
    <w:lvl w:ilvl="0" w:tplc="80C8F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0"/>
  </w:num>
  <w:num w:numId="5">
    <w:abstractNumId w:val="22"/>
  </w:num>
  <w:num w:numId="6">
    <w:abstractNumId w:val="17"/>
  </w:num>
  <w:num w:numId="7">
    <w:abstractNumId w:val="27"/>
  </w:num>
  <w:num w:numId="8">
    <w:abstractNumId w:val="33"/>
  </w:num>
  <w:num w:numId="9">
    <w:abstractNumId w:val="9"/>
  </w:num>
  <w:num w:numId="10">
    <w:abstractNumId w:val="38"/>
  </w:num>
  <w:num w:numId="11">
    <w:abstractNumId w:val="26"/>
  </w:num>
  <w:num w:numId="12">
    <w:abstractNumId w:val="28"/>
  </w:num>
  <w:num w:numId="13">
    <w:abstractNumId w:val="23"/>
  </w:num>
  <w:num w:numId="14">
    <w:abstractNumId w:val="35"/>
  </w:num>
  <w:num w:numId="15">
    <w:abstractNumId w:val="3"/>
  </w:num>
  <w:num w:numId="16">
    <w:abstractNumId w:val="15"/>
  </w:num>
  <w:num w:numId="17">
    <w:abstractNumId w:val="14"/>
  </w:num>
  <w:num w:numId="18">
    <w:abstractNumId w:val="1"/>
  </w:num>
  <w:num w:numId="19">
    <w:abstractNumId w:val="24"/>
  </w:num>
  <w:num w:numId="20">
    <w:abstractNumId w:val="19"/>
  </w:num>
  <w:num w:numId="21">
    <w:abstractNumId w:val="11"/>
  </w:num>
  <w:num w:numId="22">
    <w:abstractNumId w:val="31"/>
  </w:num>
  <w:num w:numId="23">
    <w:abstractNumId w:val="36"/>
  </w:num>
  <w:num w:numId="24">
    <w:abstractNumId w:val="39"/>
  </w:num>
  <w:num w:numId="25">
    <w:abstractNumId w:val="13"/>
  </w:num>
  <w:num w:numId="26">
    <w:abstractNumId w:val="32"/>
  </w:num>
  <w:num w:numId="27">
    <w:abstractNumId w:val="12"/>
  </w:num>
  <w:num w:numId="28">
    <w:abstractNumId w:val="25"/>
  </w:num>
  <w:num w:numId="29">
    <w:abstractNumId w:val="21"/>
  </w:num>
  <w:num w:numId="30">
    <w:abstractNumId w:val="40"/>
  </w:num>
  <w:num w:numId="31">
    <w:abstractNumId w:val="16"/>
  </w:num>
  <w:num w:numId="32">
    <w:abstractNumId w:val="29"/>
  </w:num>
  <w:num w:numId="33">
    <w:abstractNumId w:val="8"/>
  </w:num>
  <w:num w:numId="34">
    <w:abstractNumId w:val="18"/>
  </w:num>
  <w:num w:numId="35">
    <w:abstractNumId w:val="30"/>
  </w:num>
  <w:num w:numId="36">
    <w:abstractNumId w:val="34"/>
  </w:num>
  <w:num w:numId="37">
    <w:abstractNumId w:val="7"/>
  </w:num>
  <w:num w:numId="38">
    <w:abstractNumId w:val="37"/>
  </w:num>
  <w:num w:numId="39">
    <w:abstractNumId w:val="6"/>
  </w:num>
  <w:num w:numId="40">
    <w:abstractNumId w:val="5"/>
  </w:num>
  <w:num w:numId="41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8F"/>
    <w:rsid w:val="0001605E"/>
    <w:rsid w:val="00021C11"/>
    <w:rsid w:val="00033EFA"/>
    <w:rsid w:val="00051548"/>
    <w:rsid w:val="000A6462"/>
    <w:rsid w:val="00101D35"/>
    <w:rsid w:val="00102E73"/>
    <w:rsid w:val="00121DBE"/>
    <w:rsid w:val="0012362B"/>
    <w:rsid w:val="0013705D"/>
    <w:rsid w:val="001427BD"/>
    <w:rsid w:val="002036EB"/>
    <w:rsid w:val="00257F74"/>
    <w:rsid w:val="002610BE"/>
    <w:rsid w:val="00270AC1"/>
    <w:rsid w:val="002831D2"/>
    <w:rsid w:val="00292861"/>
    <w:rsid w:val="00317830"/>
    <w:rsid w:val="0034715C"/>
    <w:rsid w:val="00347EB7"/>
    <w:rsid w:val="0036197E"/>
    <w:rsid w:val="0038738F"/>
    <w:rsid w:val="003A3374"/>
    <w:rsid w:val="003B76C0"/>
    <w:rsid w:val="003C6AFA"/>
    <w:rsid w:val="0042460C"/>
    <w:rsid w:val="00432D45"/>
    <w:rsid w:val="0044183F"/>
    <w:rsid w:val="004449F5"/>
    <w:rsid w:val="004B3BA6"/>
    <w:rsid w:val="004F3B71"/>
    <w:rsid w:val="00510F1C"/>
    <w:rsid w:val="0051775B"/>
    <w:rsid w:val="00531BE4"/>
    <w:rsid w:val="0055399E"/>
    <w:rsid w:val="00567022"/>
    <w:rsid w:val="005A5490"/>
    <w:rsid w:val="005E5F5E"/>
    <w:rsid w:val="00632314"/>
    <w:rsid w:val="00634DDC"/>
    <w:rsid w:val="00666775"/>
    <w:rsid w:val="00681814"/>
    <w:rsid w:val="006D4463"/>
    <w:rsid w:val="006F3C33"/>
    <w:rsid w:val="00723089"/>
    <w:rsid w:val="007A0265"/>
    <w:rsid w:val="007A47D5"/>
    <w:rsid w:val="00810E0F"/>
    <w:rsid w:val="008526D1"/>
    <w:rsid w:val="008659AF"/>
    <w:rsid w:val="00887106"/>
    <w:rsid w:val="00897A43"/>
    <w:rsid w:val="008C4738"/>
    <w:rsid w:val="008F2BEF"/>
    <w:rsid w:val="00907B6F"/>
    <w:rsid w:val="00913144"/>
    <w:rsid w:val="00922205"/>
    <w:rsid w:val="00956462"/>
    <w:rsid w:val="00A57B74"/>
    <w:rsid w:val="00A65C07"/>
    <w:rsid w:val="00AD6032"/>
    <w:rsid w:val="00B134F8"/>
    <w:rsid w:val="00B71C79"/>
    <w:rsid w:val="00BD51EB"/>
    <w:rsid w:val="00C44A2A"/>
    <w:rsid w:val="00C629F7"/>
    <w:rsid w:val="00C97328"/>
    <w:rsid w:val="00CB18C6"/>
    <w:rsid w:val="00CD6779"/>
    <w:rsid w:val="00D066B7"/>
    <w:rsid w:val="00D85D08"/>
    <w:rsid w:val="00DA50F3"/>
    <w:rsid w:val="00DD74E1"/>
    <w:rsid w:val="00E4198D"/>
    <w:rsid w:val="00E50F48"/>
    <w:rsid w:val="00E87DED"/>
    <w:rsid w:val="00E934AC"/>
    <w:rsid w:val="00E94437"/>
    <w:rsid w:val="00F244B3"/>
    <w:rsid w:val="00F57003"/>
    <w:rsid w:val="00F706D2"/>
    <w:rsid w:val="00F717B7"/>
    <w:rsid w:val="00FA5818"/>
    <w:rsid w:val="00FF15E0"/>
    <w:rsid w:val="0FA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99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5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50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A50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0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A50F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A50F3"/>
  </w:style>
  <w:style w:type="paragraph" w:customStyle="1" w:styleId="Default">
    <w:name w:val="Default"/>
    <w:rsid w:val="00DA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DA50F3"/>
    <w:rPr>
      <w:color w:val="0000FF"/>
      <w:u w:val="single"/>
    </w:rPr>
  </w:style>
  <w:style w:type="paragraph" w:customStyle="1" w:styleId="12">
    <w:name w:val="Абзац списка1"/>
    <w:basedOn w:val="a"/>
    <w:qFormat/>
    <w:rsid w:val="00DA50F3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paragraph" w:styleId="a4">
    <w:name w:val="List Paragraph"/>
    <w:basedOn w:val="a"/>
    <w:uiPriority w:val="34"/>
    <w:qFormat/>
    <w:rsid w:val="00DA5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A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A5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A50F3"/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DA50F3"/>
  </w:style>
  <w:style w:type="character" w:styleId="a8">
    <w:name w:val="Strong"/>
    <w:uiPriority w:val="22"/>
    <w:qFormat/>
    <w:rsid w:val="00DA50F3"/>
    <w:rPr>
      <w:b/>
      <w:bCs/>
    </w:rPr>
  </w:style>
  <w:style w:type="paragraph" w:styleId="a9">
    <w:name w:val="Normal (Web)"/>
    <w:basedOn w:val="a"/>
    <w:uiPriority w:val="99"/>
    <w:rsid w:val="00D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A50F3"/>
    <w:rPr>
      <w:i/>
      <w:iCs/>
    </w:rPr>
  </w:style>
  <w:style w:type="character" w:customStyle="1" w:styleId="apple-converted-space">
    <w:name w:val="apple-converted-space"/>
    <w:basedOn w:val="a0"/>
    <w:rsid w:val="00DA50F3"/>
  </w:style>
  <w:style w:type="paragraph" w:customStyle="1" w:styleId="ConsPlusNormal">
    <w:name w:val="ConsPlusNormal"/>
    <w:rsid w:val="00DA5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DA50F3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13">
    <w:name w:val="Матлин1"/>
    <w:basedOn w:val="a"/>
    <w:autoRedefine/>
    <w:rsid w:val="00DA50F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83" w:firstLine="251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0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0F3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DA50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0F3"/>
  </w:style>
  <w:style w:type="character" w:customStyle="1" w:styleId="c2">
    <w:name w:val="c2"/>
    <w:basedOn w:val="a0"/>
    <w:rsid w:val="00DA50F3"/>
  </w:style>
  <w:style w:type="character" w:customStyle="1" w:styleId="c1">
    <w:name w:val="c1"/>
    <w:basedOn w:val="a0"/>
    <w:rsid w:val="00DA50F3"/>
  </w:style>
  <w:style w:type="paragraph" w:customStyle="1" w:styleId="c5">
    <w:name w:val="c5"/>
    <w:basedOn w:val="a"/>
    <w:rsid w:val="00DA50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DA50F3"/>
    <w:pPr>
      <w:spacing w:line="221" w:lineRule="atLeast"/>
    </w:pPr>
    <w:rPr>
      <w:rFonts w:ascii="BannikovaAP" w:eastAsiaTheme="minorHAnsi" w:hAnsi="BannikovaAP" w:cstheme="minorBidi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DA50F3"/>
    <w:pPr>
      <w:spacing w:line="201" w:lineRule="atLeast"/>
    </w:pPr>
    <w:rPr>
      <w:rFonts w:ascii="BannikovaAP" w:eastAsiaTheme="minorHAnsi" w:hAnsi="BannikovaAP" w:cstheme="minorBidi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DA50F3"/>
    <w:pPr>
      <w:spacing w:line="201" w:lineRule="atLeast"/>
    </w:pPr>
    <w:rPr>
      <w:rFonts w:ascii="BannikovaAP" w:eastAsiaTheme="minorHAnsi" w:hAnsi="BannikovaAP" w:cstheme="minorBidi"/>
      <w:color w:val="auto"/>
      <w:lang w:eastAsia="en-US"/>
    </w:rPr>
  </w:style>
  <w:style w:type="paragraph" w:styleId="ad">
    <w:name w:val="No Spacing"/>
    <w:uiPriority w:val="1"/>
    <w:qFormat/>
    <w:rsid w:val="00D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5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50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A50F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0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0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A50F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A50F3"/>
  </w:style>
  <w:style w:type="paragraph" w:customStyle="1" w:styleId="Default">
    <w:name w:val="Default"/>
    <w:rsid w:val="00DA5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DA50F3"/>
    <w:rPr>
      <w:color w:val="0000FF"/>
      <w:u w:val="single"/>
    </w:rPr>
  </w:style>
  <w:style w:type="paragraph" w:customStyle="1" w:styleId="12">
    <w:name w:val="Абзац списка1"/>
    <w:basedOn w:val="a"/>
    <w:qFormat/>
    <w:rsid w:val="00DA50F3"/>
    <w:pPr>
      <w:ind w:left="720"/>
      <w:contextualSpacing/>
    </w:pPr>
    <w:rPr>
      <w:rFonts w:ascii="Times New Roman" w:eastAsia="Times New Roman" w:hAnsi="Times New Roman" w:cs="Times New Roman"/>
      <w:sz w:val="36"/>
    </w:rPr>
  </w:style>
  <w:style w:type="paragraph" w:styleId="a4">
    <w:name w:val="List Paragraph"/>
    <w:basedOn w:val="a"/>
    <w:uiPriority w:val="34"/>
    <w:qFormat/>
    <w:rsid w:val="00DA5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A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A5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A50F3"/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DA50F3"/>
  </w:style>
  <w:style w:type="character" w:styleId="a8">
    <w:name w:val="Strong"/>
    <w:uiPriority w:val="22"/>
    <w:qFormat/>
    <w:rsid w:val="00DA50F3"/>
    <w:rPr>
      <w:b/>
      <w:bCs/>
    </w:rPr>
  </w:style>
  <w:style w:type="paragraph" w:styleId="a9">
    <w:name w:val="Normal (Web)"/>
    <w:basedOn w:val="a"/>
    <w:uiPriority w:val="99"/>
    <w:rsid w:val="00D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A50F3"/>
    <w:rPr>
      <w:i/>
      <w:iCs/>
    </w:rPr>
  </w:style>
  <w:style w:type="character" w:customStyle="1" w:styleId="apple-converted-space">
    <w:name w:val="apple-converted-space"/>
    <w:basedOn w:val="a0"/>
    <w:rsid w:val="00DA50F3"/>
  </w:style>
  <w:style w:type="paragraph" w:customStyle="1" w:styleId="ConsPlusNormal">
    <w:name w:val="ConsPlusNormal"/>
    <w:rsid w:val="00DA5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DA50F3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13">
    <w:name w:val="Матлин1"/>
    <w:basedOn w:val="a"/>
    <w:autoRedefine/>
    <w:rsid w:val="00DA50F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283" w:firstLine="251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0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0F3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DA50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0F3"/>
  </w:style>
  <w:style w:type="character" w:customStyle="1" w:styleId="c2">
    <w:name w:val="c2"/>
    <w:basedOn w:val="a0"/>
    <w:rsid w:val="00DA50F3"/>
  </w:style>
  <w:style w:type="character" w:customStyle="1" w:styleId="c1">
    <w:name w:val="c1"/>
    <w:basedOn w:val="a0"/>
    <w:rsid w:val="00DA50F3"/>
  </w:style>
  <w:style w:type="paragraph" w:customStyle="1" w:styleId="c5">
    <w:name w:val="c5"/>
    <w:basedOn w:val="a"/>
    <w:rsid w:val="00DA50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DA50F3"/>
    <w:pPr>
      <w:spacing w:line="221" w:lineRule="atLeast"/>
    </w:pPr>
    <w:rPr>
      <w:rFonts w:ascii="BannikovaAP" w:eastAsiaTheme="minorHAnsi" w:hAnsi="BannikovaAP" w:cstheme="minorBidi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DA50F3"/>
    <w:pPr>
      <w:spacing w:line="201" w:lineRule="atLeast"/>
    </w:pPr>
    <w:rPr>
      <w:rFonts w:ascii="BannikovaAP" w:eastAsiaTheme="minorHAnsi" w:hAnsi="BannikovaAP" w:cstheme="minorBidi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DA50F3"/>
    <w:pPr>
      <w:spacing w:line="201" w:lineRule="atLeast"/>
    </w:pPr>
    <w:rPr>
      <w:rFonts w:ascii="BannikovaAP" w:eastAsiaTheme="minorHAnsi" w:hAnsi="BannikovaAP" w:cstheme="minorBidi"/>
      <w:color w:val="auto"/>
      <w:lang w:eastAsia="en-US"/>
    </w:rPr>
  </w:style>
  <w:style w:type="paragraph" w:styleId="ad">
    <w:name w:val="No Spacing"/>
    <w:uiPriority w:val="1"/>
    <w:qFormat/>
    <w:rsid w:val="00DA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t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7sbbsodjdcciv4aq0an1lf.xn--p1ai/files/upload/2015-12-02_(10)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mc.hse.ru/method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5327-6AD4-42F9-8DA9-1DA41D53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304-4</dc:creator>
  <cp:lastModifiedBy>304-4</cp:lastModifiedBy>
  <cp:revision>4</cp:revision>
  <cp:lastPrinted>2019-11-19T08:22:00Z</cp:lastPrinted>
  <dcterms:created xsi:type="dcterms:W3CDTF">2020-05-13T09:30:00Z</dcterms:created>
  <dcterms:modified xsi:type="dcterms:W3CDTF">2020-05-13T09:39:00Z</dcterms:modified>
</cp:coreProperties>
</file>