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ОБЛАСТНОЕ ГОСУДАРСТВЕННОЕ БЮДЖЕТНОЕ  УЧРЕЖДЕНИЕ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ДОПОЛНИТЕЛЬНОГО ОБРАЗОВАНИЯ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«ДВОРЕЦ ТВОРЧЕСТВА ДЕТЕЙ И МОЛОДЁЖИ»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40.0" w:type="dxa"/>
        <w:jc w:val="left"/>
        <w:tblInd w:w="-34.0" w:type="dxa"/>
        <w:tblLayout w:type="fixed"/>
        <w:tblLook w:val="0000"/>
      </w:tblPr>
      <w:tblGrid>
        <w:gridCol w:w="5182"/>
        <w:gridCol w:w="4658"/>
        <w:tblGridChange w:id="0">
          <w:tblGrid>
            <w:gridCol w:w="5182"/>
            <w:gridCol w:w="4658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537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Рассмотрена и принята на заседании педагогического совета </w:t>
            </w:r>
          </w:p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 «_____» _______________2020 г.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Протокол № ____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69"/>
                <w:tab w:val="left" w:pos="4851"/>
                <w:tab w:val="left" w:pos="4884"/>
              </w:tabs>
              <w:spacing w:after="0" w:before="0" w:line="240" w:lineRule="auto"/>
              <w:ind w:left="-171" w:right="140" w:hanging="1.0000000000000142"/>
              <w:jc w:val="both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УТВЕРЖДАЮ</w:t>
            </w:r>
          </w:p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4"/>
                <w:tab w:val="left" w:pos="4851"/>
                <w:tab w:val="left" w:pos="4884"/>
              </w:tabs>
              <w:spacing w:after="0" w:before="0" w:line="240" w:lineRule="auto"/>
              <w:ind w:left="72" w:right="140" w:firstLine="7.000000000000002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Исполняющий обязанности директора  ОГБУ ДО ДТДМ</w:t>
            </w:r>
          </w:p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center" w:pos="314"/>
                <w:tab w:val="left" w:pos="4851"/>
                <w:tab w:val="left" w:pos="4884"/>
              </w:tabs>
              <w:spacing w:after="0" w:before="0" w:line="240" w:lineRule="auto"/>
              <w:ind w:left="239" w:right="140" w:hanging="403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 ____________ Т.Ю.Сергеева</w:t>
            </w:r>
          </w:p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Приказ № _______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-108" w:right="0" w:firstLine="0"/>
              <w:jc w:val="left"/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  от  «____» ____________________</w:t>
            </w:r>
            <w:r w:rsidDel="00000000" w:rsidR="00000000" w:rsidRPr="00000000">
              <w:rPr>
                <w:sz w:val="24"/>
                <w:szCs w:val="24"/>
                <w:rtl w:val="0"/>
              </w:rPr>
              <w:t xml:space="preserve">2020 г.</w:t>
            </w:r>
            <w:r w:rsidDel="00000000" w:rsidR="00000000" w:rsidRPr="00000000">
              <w:rPr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ДОПОЛНИТЕЛЬНАЯ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355"/>
        </w:tabs>
        <w:spacing w:after="0" w:before="0" w:line="240" w:lineRule="auto"/>
        <w:ind w:left="0" w:right="-1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1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ОБЩЕРАЗВИВАЮЩАЯ ПРОГРАММА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физкультурно-спортивной направленности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«Юный борец»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Объединение «Греко-римская борьба»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Срок реализации программы: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01.06.2020 г .- 31.08.2020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Возраст обучающихся: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5 - 1</w:t>
      </w:r>
      <w:r w:rsidDel="00000000" w:rsidR="00000000" w:rsidRPr="00000000">
        <w:rPr>
          <w:b w:val="1"/>
          <w:sz w:val="24"/>
          <w:szCs w:val="24"/>
          <w:rtl w:val="0"/>
        </w:rPr>
        <w:t xml:space="preserve">3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лет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124" w:right="0" w:firstLine="707.9999999999998"/>
        <w:jc w:val="lef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0"/>
        </w:tabs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Авторы-разработчики: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Педагог дополнительного образования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Альберт Борисович </w:t>
      </w:r>
      <w:r w:rsidDel="00000000" w:rsidR="00000000" w:rsidRPr="00000000">
        <w:rPr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Габитов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   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-1" w:firstLine="0"/>
        <w:jc w:val="right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Ульяновск, 2020 г.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Структура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76" w:lineRule="auto"/>
        <w:ind w:left="1080" w:right="0" w:hanging="36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Комплекс основных характеристик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72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851.0" w:type="dxa"/>
        <w:jc w:val="left"/>
        <w:tblInd w:w="0.0" w:type="dxa"/>
        <w:tblLayout w:type="fixed"/>
        <w:tblLook w:val="0000"/>
      </w:tblPr>
      <w:tblGrid>
        <w:gridCol w:w="4496"/>
        <w:gridCol w:w="4355"/>
        <w:tblGridChange w:id="0">
          <w:tblGrid>
            <w:gridCol w:w="4496"/>
            <w:gridCol w:w="435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1.1. Пояснительная записка     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1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1.2. Содержание программы 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      6 стр.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 Комплекс организационно-педагогических условий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20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97.0" w:type="dxa"/>
        <w:jc w:val="left"/>
        <w:tblInd w:w="0.0" w:type="dxa"/>
        <w:tblLayout w:type="fixed"/>
        <w:tblLook w:val="0000"/>
      </w:tblPr>
      <w:tblGrid>
        <w:gridCol w:w="4786"/>
        <w:gridCol w:w="4111"/>
        <w:tblGridChange w:id="0">
          <w:tblGrid>
            <w:gridCol w:w="4786"/>
            <w:gridCol w:w="4111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2.1. Календарный  учебный  график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8 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both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2.2.Условия реализации программы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 8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  <w:tab w:val="center" w:pos="5486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2.3. Формы аттестации  и оценочные материалы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                                      9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2.4. Методические материалы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стр.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2.5. Список литературы                                                                     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1080"/>
              </w:tabs>
              <w:spacing w:after="200" w:before="0" w:line="240" w:lineRule="auto"/>
              <w:ind w:left="0" w:right="0" w:firstLine="0"/>
              <w:jc w:val="righ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9 стр.</w:t>
            </w:r>
          </w:p>
        </w:tc>
      </w:tr>
    </w:tbl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 КОМПЛЕКС ОСНОВНЫХ ХАРАКТЕРИСТИК ДОПОЛНИТЕЛЬНОЙ ОБЩЕРАЗВИВАЮЩЕЙ  ПРОГРАММЫ </w:t>
        <w:br w:type="textWrapping"/>
        <w:t xml:space="preserve">«Юный борец»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1.1. Пояснительная записка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Организованная деятельность детей в период летних каникул позволяет сделать педагогический процесс непрерывным в течение всего календарного года. Основная цель в этот период – организация отдыха и оздоровления детей.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Направленность программы – физкультурно-спортивная.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Нормативно-правовые основы разработки дополнительной общеразвивающей программы: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Федеральный Закон Российской Федерации от 29.12.2012 г. № 273 «Об образовании в Российской Федерации» (далее – ФЗ № 273), </w:t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Приказ Министерства Просвещения Российской Федерации от 9 ноября 2018 г. № 196 «Об утверждении порядка организации и осуществления образовательной деятельности по дополнительным общеобразовательным программам»</w:t>
      </w:r>
    </w:p>
    <w:p w:rsidR="00000000" w:rsidDel="00000000" w:rsidP="00000000" w:rsidRDefault="00000000" w:rsidRPr="00000000" w14:paraId="0000006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Концепция развития дополнительного образования детей от 4 сентября 2014 г. № 1726</w:t>
      </w:r>
    </w:p>
    <w:p w:rsidR="00000000" w:rsidDel="00000000" w:rsidP="00000000" w:rsidRDefault="00000000" w:rsidRPr="00000000" w14:paraId="0000006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Минобрнауки России от 18.11.15 №09-3242 </w:t>
      </w:r>
      <w:hyperlink r:id="rId7">
        <w:r w:rsidDel="00000000" w:rsidR="00000000" w:rsidRPr="00000000">
          <w:rPr>
            <w:rFonts w:ascii="PT Astra Serif" w:cs="PT Astra Serif" w:eastAsia="PT Astra Serif" w:hAnsi="PT Astra Serif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  <w:rtl w:val="0"/>
          </w:rPr>
          <w:t xml:space="preserve">Методические рекомендации по проектированию дополнительных общеразвивающих программ.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СанПин 2.4.3172-14: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000000" w:rsidDel="00000000" w:rsidP="00000000" w:rsidRDefault="00000000" w:rsidRPr="00000000" w14:paraId="0000006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Устав ОГБУ ДО «Дворец творчества детей и молодёжи»</w:t>
      </w:r>
    </w:p>
    <w:p w:rsidR="00000000" w:rsidDel="00000000" w:rsidP="00000000" w:rsidRDefault="00000000" w:rsidRPr="00000000" w14:paraId="00000065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Локальные акты ОГБУ ДО «Дворец творчества детей и молодёжи»</w:t>
      </w:r>
    </w:p>
    <w:p w:rsidR="00000000" w:rsidDel="00000000" w:rsidP="00000000" w:rsidRDefault="00000000" w:rsidRPr="00000000" w14:paraId="0000006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Положение об организации образовательного процесса с использованием электронного обучения и дистанционных образовательных технологий в ОГБУ ДО ДТДМ</w:t>
      </w:r>
    </w:p>
    <w:p w:rsidR="00000000" w:rsidDel="00000000" w:rsidP="00000000" w:rsidRDefault="00000000" w:rsidRPr="00000000" w14:paraId="0000006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080"/>
        </w:tabs>
        <w:spacing w:after="0" w:before="0" w:line="240" w:lineRule="auto"/>
        <w:ind w:left="0" w:right="0" w:firstLine="567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Письмо Министерства образования и науки Ульяновской области  от 21.04.2020 №2822 Методические рекомендации «О реализации дополнительных общеобразовательных программ с применением электронного обучения и дистанционных образовательных технологий» </w:t>
      </w:r>
    </w:p>
    <w:p w:rsidR="00000000" w:rsidDel="00000000" w:rsidP="00000000" w:rsidRDefault="00000000" w:rsidRPr="00000000" w14:paraId="0000006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Реализация дополнительной общеразвивающей программы «Юный борец» осуществляется по модели «Смешанное обучение»,  где предполагается от 30 до 80% времени на работу в электронном виде. Электронная среда используется в дополнение к основному традиционному учебному процессу для организации самостоятельной работы обучающихся (электронные материалы для самоподготовки, изучение истории греко-римской борьбы и др.)  </w:t>
      </w:r>
    </w:p>
    <w:p w:rsidR="00000000" w:rsidDel="00000000" w:rsidP="00000000" w:rsidRDefault="00000000" w:rsidRPr="00000000" w14:paraId="0000006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зависимости от способа коммуникации педагога и обучающихся, при реализации программы с применением электронного обучения (далее – ЭО) и дистанционных образовательных технологий (далее – ДОТ) в основном используются следующие типы организации образовательного процесса:</w:t>
      </w:r>
    </w:p>
    <w:p w:rsidR="00000000" w:rsidDel="00000000" w:rsidP="00000000" w:rsidRDefault="00000000" w:rsidRPr="00000000" w14:paraId="0000006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самообучение, организуемое, посредством воздействия обучаемого с образовательными ресурсами, при этом контакты с другими участниками образовательного процесса минимизированы;</w:t>
      </w:r>
    </w:p>
    <w:p w:rsidR="00000000" w:rsidDel="00000000" w:rsidP="00000000" w:rsidRDefault="00000000" w:rsidRPr="00000000" w14:paraId="0000006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индивидуализированное обучение, основанное на взаимодействии обучающегося с образовательными ресурсами, а также с педагогом в индивидуальном режиме.</w:t>
      </w:r>
    </w:p>
    <w:p w:rsidR="00000000" w:rsidDel="00000000" w:rsidP="00000000" w:rsidRDefault="00000000" w:rsidRPr="00000000" w14:paraId="0000006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условиях режима домашней самоизоляции/карантина занятия по программе ведутся с применением электронного обучения и дистанционных образовательных технологий. </w:t>
      </w:r>
    </w:p>
    <w:p w:rsidR="00000000" w:rsidDel="00000000" w:rsidP="00000000" w:rsidRDefault="00000000" w:rsidRPr="00000000" w14:paraId="0000006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2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 случае снятия режима домашней самоизоляции/карантина используется модель очного обучения. </w:t>
      </w:r>
    </w:p>
    <w:p w:rsidR="00000000" w:rsidDel="00000000" w:rsidP="00000000" w:rsidRDefault="00000000" w:rsidRPr="00000000" w14:paraId="0000006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</w:t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реализации дополнительной общеразвивающей программы «Юный борец» применяются образовательные интернет-ресурсы (к каждой теме программы прилепляется ссылка для изучения материала), также в социальных сетях размещается  теоретический материал и видеоуроки.</w:t>
      </w:r>
    </w:p>
    <w:p w:rsidR="00000000" w:rsidDel="00000000" w:rsidP="00000000" w:rsidRDefault="00000000" w:rsidRPr="00000000" w14:paraId="0000006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обратной связи используются мессенжеры педагога и обучающихся, социальные сети.</w:t>
      </w:r>
    </w:p>
    <w:p w:rsidR="00000000" w:rsidDel="00000000" w:rsidP="00000000" w:rsidRDefault="00000000" w:rsidRPr="00000000" w14:paraId="0000007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</w:r>
    </w:p>
    <w:p w:rsidR="00000000" w:rsidDel="00000000" w:rsidP="00000000" w:rsidRDefault="00000000" w:rsidRPr="00000000" w14:paraId="0000007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АКТУАЛЬНОСТЬ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реализуется по модели «Смешанное обучение». </w:t>
      </w:r>
    </w:p>
    <w:p w:rsidR="00000000" w:rsidDel="00000000" w:rsidP="00000000" w:rsidRDefault="00000000" w:rsidRPr="00000000" w14:paraId="0000007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Программа знакомит детей с миром спорта,  способствует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развитию самоорганизованности и самоконтроля обучающихся, появлению навыков содержательного и познавательного свободного времяпровождения.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АДРЕСАТ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Возрастной диапазон  обучающихся  от  5 до 13 лет. Для обучающихся,  разных по возрасту, предусматривается дифференцируемый подход при определении индивидуального  творческого  задания  и назначения учебных заданий в процессе обучения. </w:t>
      </w:r>
    </w:p>
    <w:p w:rsidR="00000000" w:rsidDel="00000000" w:rsidP="00000000" w:rsidRDefault="00000000" w:rsidRPr="00000000" w14:paraId="0000007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ОБЪЕМ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Дополнительная общеразвивающая  программа  «Юный борец» реализуется  в летний каникулярный период. </w:t>
      </w:r>
    </w:p>
    <w:p w:rsidR="00000000" w:rsidDel="00000000" w:rsidP="00000000" w:rsidRDefault="00000000" w:rsidRPr="00000000" w14:paraId="0000007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Для детей в возрасте от 5 до 8 лет – 3 часа в неделю;</w:t>
      </w:r>
    </w:p>
    <w:p w:rsidR="00000000" w:rsidDel="00000000" w:rsidP="00000000" w:rsidRDefault="00000000" w:rsidRPr="00000000" w14:paraId="0000007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709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детей в возрасте от 9 до 13 лет – 6 часов в неделю.</w:t>
      </w:r>
    </w:p>
    <w:p w:rsidR="00000000" w:rsidDel="00000000" w:rsidP="00000000" w:rsidRDefault="00000000" w:rsidRPr="00000000" w14:paraId="0000007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0"/>
        </w:tabs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280"/>
        </w:tabs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ФОРМЫ ОРГАНИЗАЦИИ ОБРАЗОВАТЕЛЬНОГО ПРОЦЕССА И ВИДЫ ЗАНЯТИЙ.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</w:t>
        <w:tab/>
        <w:t xml:space="preserve">Обучение по программе ведется с использованием  форм обучения - электронное обучение и обучение с применением дистанционных образовательных технологий, в случае снятия режима домашней самоизоляции/карантина используется  - очное обучение.</w:t>
      </w:r>
    </w:p>
    <w:p w:rsidR="00000000" w:rsidDel="00000000" w:rsidP="00000000" w:rsidRDefault="00000000" w:rsidRPr="00000000" w14:paraId="0000007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очном обучении общеукрепляющие упражнения выполняются в спортивном зале.</w:t>
      </w:r>
    </w:p>
    <w:p w:rsidR="00000000" w:rsidDel="00000000" w:rsidP="00000000" w:rsidRDefault="00000000" w:rsidRPr="00000000" w14:paraId="0000008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электронном обучении и обучении с применением дистанционных технологий используются:</w:t>
      </w:r>
    </w:p>
    <w:p w:rsidR="00000000" w:rsidDel="00000000" w:rsidP="00000000" w:rsidRDefault="00000000" w:rsidRPr="00000000" w14:paraId="0000008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видеоуроки  - специально подготовленная видеозапись для обучающихся, к просмотру обучающийся может приступить в любое удобное время, а также возвращаться к нему в различных ситуациях;</w:t>
      </w:r>
    </w:p>
    <w:p w:rsidR="00000000" w:rsidDel="00000000" w:rsidP="00000000" w:rsidRDefault="00000000" w:rsidRPr="00000000" w14:paraId="0000008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чат-занятия – это занятия, которые проводятся с использованием чатов - электронной системы общения, проводятся синхронно, то есть все участники имеют доступ к чату в режиме онлайн.  </w:t>
      </w:r>
    </w:p>
    <w:p w:rsidR="00000000" w:rsidDel="00000000" w:rsidP="00000000" w:rsidRDefault="00000000" w:rsidRPr="00000000" w14:paraId="0000008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РЕЖИМ ЗАНЯТИЙ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Настоящая программа рассчитана  на летний каникулярный период,   при кратности учебных занятий – 3 раза в неделю.    Продолжительность и число  занятий -  1,2 х 30 мин., с перерывом 10 мин. - при дистанционном обучении, 1,2 х 45 с перерывом 10 мин. - при очном обучении.</w:t>
      </w:r>
    </w:p>
    <w:p w:rsidR="00000000" w:rsidDel="00000000" w:rsidP="00000000" w:rsidRDefault="00000000" w:rsidRPr="00000000" w14:paraId="0000008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1.2. Цели и задачи 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Цели: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обучение, усовершенствование мастерства греко-римской борьбы;</w:t>
      </w:r>
    </w:p>
    <w:p w:rsidR="00000000" w:rsidDel="00000000" w:rsidP="00000000" w:rsidRDefault="00000000" w:rsidRPr="00000000" w14:paraId="0000008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формирование здорового образа жизни.</w:t>
      </w:r>
    </w:p>
    <w:p w:rsidR="00000000" w:rsidDel="00000000" w:rsidP="00000000" w:rsidRDefault="00000000" w:rsidRPr="00000000" w14:paraId="0000008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Задачи: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образовательные: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ребятам систему теоретических знаний о здоровье человека, физической культуре, спорте;</w:t>
      </w:r>
    </w:p>
    <w:p w:rsidR="00000000" w:rsidDel="00000000" w:rsidP="00000000" w:rsidRDefault="00000000" w:rsidRPr="00000000" w14:paraId="0000008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выработать у детей необходимые физические умения и навыки для здорового полноценного физического развития;</w:t>
      </w:r>
    </w:p>
    <w:p w:rsidR="00000000" w:rsidDel="00000000" w:rsidP="00000000" w:rsidRDefault="00000000" w:rsidRPr="00000000" w14:paraId="0000008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развивающие: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дать базовые знания, умения и навыки греко-римской борьбы;</w:t>
      </w:r>
    </w:p>
    <w:p w:rsidR="00000000" w:rsidDel="00000000" w:rsidP="00000000" w:rsidRDefault="00000000" w:rsidRPr="00000000" w14:paraId="0000009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у детей полезных умений и навыков самосовершенствования и самопомощи;</w:t>
      </w:r>
    </w:p>
    <w:p w:rsidR="00000000" w:rsidDel="00000000" w:rsidP="00000000" w:rsidRDefault="00000000" w:rsidRPr="00000000" w14:paraId="0000009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воспитательные: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воспитать у детей устойчивый интерес и любовь к занятиям физической культурой и спортом;</w:t>
      </w:r>
    </w:p>
    <w:p w:rsidR="00000000" w:rsidDel="00000000" w:rsidP="00000000" w:rsidRDefault="00000000" w:rsidRPr="00000000" w14:paraId="0000009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физическое воспитание, способствующее подъему общего тонуса и совершенствованию спортивной формы ребенка;</w:t>
      </w:r>
    </w:p>
    <w:p w:rsidR="00000000" w:rsidDel="00000000" w:rsidP="00000000" w:rsidRDefault="00000000" w:rsidRPr="00000000" w14:paraId="0000009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привлечь родителей воспитанников к занятиям, поощрять их интерес к достижениям своих детей в объединении.</w:t>
      </w:r>
    </w:p>
    <w:p w:rsidR="00000000" w:rsidDel="00000000" w:rsidP="00000000" w:rsidRDefault="00000000" w:rsidRPr="00000000" w14:paraId="0000009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567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 Содержание 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1.3.1. Учебный план</w:t>
      </w:r>
      <w:r w:rsidDel="00000000" w:rsidR="00000000" w:rsidRPr="00000000">
        <w:rPr>
          <w:rtl w:val="0"/>
        </w:rPr>
      </w:r>
    </w:p>
    <w:tbl>
      <w:tblPr>
        <w:tblStyle w:val="Table4"/>
        <w:tblW w:w="9747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74"/>
        <w:gridCol w:w="4112"/>
        <w:gridCol w:w="1134"/>
        <w:gridCol w:w="1843"/>
        <w:gridCol w:w="1984"/>
        <w:tblGridChange w:id="0">
          <w:tblGrid>
            <w:gridCol w:w="674"/>
            <w:gridCol w:w="4112"/>
            <w:gridCol w:w="1134"/>
            <w:gridCol w:w="1843"/>
            <w:gridCol w:w="1984"/>
          </w:tblGrid>
        </w:tblGridChange>
      </w:tblGrid>
      <w:tr>
        <w:tc>
          <w:tcPr>
            <w:vMerge w:val="restart"/>
            <w:vAlign w:val="top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Разделы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Количество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restart"/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Примечание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  <w:vAlign w:val="top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5 - 8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Группа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 – 13 лет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vAlign w:val="top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истории возникновения греко-римской борьбы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Основные приемы греко-римской борьбы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tabs>
                <w:tab w:val="left" w:pos="360"/>
                <w:tab w:val="center" w:pos="459"/>
              </w:tabs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Тренировка в зале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Развивающие игры и упражнения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ЭО и ДОТ/тренировка в зале</w:t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 час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 часа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numPr>
          <w:ilvl w:val="2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Содержание учебного плана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№1  Изучение истории возникновения  греко-римской борьбы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 История греко-римской борьбы. Первичные тренировки по греко-римской борьбе.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№2  Основные приемы греко-римской борьбы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Теория: страховка и как правильно падать при выполнение различных приемов греко-римской борьбы.</w:t>
      </w:r>
    </w:p>
    <w:p w:rsidR="00000000" w:rsidDel="00000000" w:rsidP="00000000" w:rsidRDefault="00000000" w:rsidRPr="00000000" w14:paraId="000000C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851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Практика: изучение более сложных приемов борьбы, освоение страховки. Изучение падения после бросков, в целях самосохранения (само-страховка). Овладение навыками греко-римской борьбы. Закрепление мышц – путем специальных силовых тренировок борцов.</w:t>
      </w:r>
    </w:p>
    <w:p w:rsidR="00000000" w:rsidDel="00000000" w:rsidP="00000000" w:rsidRDefault="00000000" w:rsidRPr="00000000" w14:paraId="000000C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Раздел №4 Развивающие игры и упражнения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Практика.</w:t>
      </w:r>
    </w:p>
    <w:p w:rsidR="00000000" w:rsidDel="00000000" w:rsidP="00000000" w:rsidRDefault="00000000" w:rsidRPr="00000000" w14:paraId="000000C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Борьба с применением различных приемов.</w:t>
      </w:r>
    </w:p>
    <w:p w:rsidR="00000000" w:rsidDel="00000000" w:rsidP="00000000" w:rsidRDefault="00000000" w:rsidRPr="00000000" w14:paraId="000000C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Отработка взаимодействия борцов в паре.</w:t>
      </w:r>
    </w:p>
    <w:p w:rsidR="00000000" w:rsidDel="00000000" w:rsidP="00000000" w:rsidRDefault="00000000" w:rsidRPr="00000000" w14:paraId="000000C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2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Обучение парной борьбе.</w:t>
      </w:r>
    </w:p>
    <w:p w:rsidR="00000000" w:rsidDel="00000000" w:rsidP="00000000" w:rsidRDefault="00000000" w:rsidRPr="00000000" w14:paraId="000000C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1.4.Планируемые результаты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основные сведения об истории возникновения греко-римской борьбы</w:t>
      </w:r>
    </w:p>
    <w:p w:rsidR="00000000" w:rsidDel="00000000" w:rsidP="00000000" w:rsidRDefault="00000000" w:rsidRPr="00000000" w14:paraId="000000C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Личностные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-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воспитание волевых качеств (целеустремлённости, настойчивости и упорства, смелости и решительности, выдержки, терпения и самообладания, самостоятельности и инициативности)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Метапредметные результаты: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573"/>
          <w:tab w:val="left" w:pos="574"/>
          <w:tab w:val="left" w:pos="851"/>
          <w:tab w:val="left" w:pos="2313"/>
          <w:tab w:val="left" w:pos="4007"/>
          <w:tab w:val="left" w:pos="5767"/>
          <w:tab w:val="left" w:pos="6350"/>
          <w:tab w:val="left" w:pos="7415"/>
        </w:tabs>
        <w:spacing w:after="0" w:before="0" w:line="276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выполнение комплексов упражнений по общей физической подготовке;</w:t>
      </w:r>
    </w:p>
    <w:p w:rsidR="00000000" w:rsidDel="00000000" w:rsidP="00000000" w:rsidRDefault="00000000" w:rsidRPr="00000000" w14:paraId="000000D3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851"/>
          <w:tab w:val="left" w:pos="1094"/>
        </w:tabs>
        <w:spacing w:after="0" w:before="0" w:line="240" w:lineRule="auto"/>
        <w:ind w:left="0" w:right="0" w:firstLine="709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- воспитание навыка самостоятельных физических занятий.</w:t>
      </w:r>
    </w:p>
    <w:p w:rsidR="00000000" w:rsidDel="00000000" w:rsidP="00000000" w:rsidRDefault="00000000" w:rsidRPr="00000000" w14:paraId="000000D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2.КОМПЛЕКС ОРГАНИЗАЦИОННО-ПЕДАГОГИЧЕСКИХ УСЛОВИЙ  ДОПОЛНИТЕЛЬНОЙ ОБЩЕРАЗВИВАЮЩЕЙ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«Юный борец»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Календарный учебный график для детей, в возрасте от 5 до 8 лет (стартовый уровень)</w:t>
      </w:r>
    </w:p>
    <w:p w:rsidR="00000000" w:rsidDel="00000000" w:rsidP="00000000" w:rsidRDefault="00000000" w:rsidRPr="00000000" w14:paraId="000000D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92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"/>
        <w:gridCol w:w="3773"/>
        <w:gridCol w:w="992"/>
        <w:gridCol w:w="1417"/>
        <w:gridCol w:w="1843"/>
        <w:gridCol w:w="1275"/>
        <w:tblGridChange w:id="0">
          <w:tblGrid>
            <w:gridCol w:w="622"/>
            <w:gridCol w:w="3773"/>
            <w:gridCol w:w="992"/>
            <w:gridCol w:w="1417"/>
            <w:gridCol w:w="1843"/>
            <w:gridCol w:w="12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8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   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 (число,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истории возникновения греко-римской борьбы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Подвижные игры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Отжим, приседания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парах навыки захвата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Регби на коленях. ОФП.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F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F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парах. Навыки захвата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и закрепление с мостика упор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на мосту упора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«блинами»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Подвижные игры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Отжим, приседания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парах навыки захвата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Регби на коленях. ОФП.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парах. Навыки захвата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и закрепление с мостика упор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на мосту упора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«блинами»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силы, ловкости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Регби на коленях,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Шпагаты, забег,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на мосту,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2.1. Календарный учебный график для детей, в возрасте от 9 до 13 лет (базовый уровень)</w:t>
      </w:r>
    </w:p>
    <w:tbl>
      <w:tblPr>
        <w:tblStyle w:val="Table6"/>
        <w:tblW w:w="9922.0" w:type="dxa"/>
        <w:jc w:val="left"/>
        <w:tblInd w:w="-176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22"/>
        <w:gridCol w:w="3773"/>
        <w:gridCol w:w="992"/>
        <w:gridCol w:w="1417"/>
        <w:gridCol w:w="1843"/>
        <w:gridCol w:w="1275"/>
        <w:tblGridChange w:id="0">
          <w:tblGrid>
            <w:gridCol w:w="622"/>
            <w:gridCol w:w="3773"/>
            <w:gridCol w:w="992"/>
            <w:gridCol w:w="1417"/>
            <w:gridCol w:w="1843"/>
            <w:gridCol w:w="1275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18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№     п/п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Тема 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Кол-во часов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занятия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Дата проведения (число, месяц)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Форма контроля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Изучение истории возникновения греко-римской борьбы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Подвижные игры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Отжим, приседания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парах навыки захвата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Регби на коленях. ОФП.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парах. Навыки захвата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и закрепление с мостика упор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на мосту упора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hanging="2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«блинами»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9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Подвижные игры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Отжим, приседания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A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парах навыки захвата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Регби на коленях. ОФП.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Работа в парах. Навыки захвата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B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Теория и закрепление с мостика упор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на мосту упора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C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с «блинами»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C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Развитие силы, ловкости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Регби на коленях,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D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Шпагаты, забег,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Упражнения на мосту, ОФП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1E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555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ИТОГО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  <w:rtl w:val="0"/>
              </w:rPr>
              <w:t xml:space="preserve">42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1E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PT Astra Serif" w:cs="PT Astra Serif" w:eastAsia="PT Astra Serif" w:hAnsi="PT Astra Serif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F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2.2.Условия реализации программы.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Материально-техническое обеспечение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Для электронного обучения и обучения с применением дистанционных образовательных технологий используются технические средства, а также информационно-телекоммуникационные сети, обеспечивающие передачу  по линиям связи указанной информации (образовательные онлайн-платформы, цифровые образовательные ресурсы, размещенные на образовательных сайтах, видеоконференции,  вебинары,  skype-общение, e-mail, облачные сервисы и т.д.).</w:t>
      </w:r>
    </w:p>
    <w:p w:rsidR="00000000" w:rsidDel="00000000" w:rsidP="00000000" w:rsidRDefault="00000000" w:rsidRPr="00000000" w14:paraId="000001F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 очном обучении:</w:t>
      </w:r>
    </w:p>
    <w:p w:rsidR="00000000" w:rsidDel="00000000" w:rsidP="00000000" w:rsidRDefault="00000000" w:rsidRPr="00000000" w14:paraId="000001F5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спортивный зал;</w:t>
      </w:r>
    </w:p>
    <w:p w:rsidR="00000000" w:rsidDel="00000000" w:rsidP="00000000" w:rsidRDefault="00000000" w:rsidRPr="00000000" w14:paraId="000001F6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блины;</w:t>
      </w:r>
    </w:p>
    <w:p w:rsidR="00000000" w:rsidDel="00000000" w:rsidP="00000000" w:rsidRDefault="00000000" w:rsidRPr="00000000" w14:paraId="000001F7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гантели;</w:t>
      </w:r>
    </w:p>
    <w:p w:rsidR="00000000" w:rsidDel="00000000" w:rsidP="00000000" w:rsidRDefault="00000000" w:rsidRPr="00000000" w14:paraId="000001F8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спортивный мат;</w:t>
      </w:r>
    </w:p>
    <w:p w:rsidR="00000000" w:rsidDel="00000000" w:rsidP="00000000" w:rsidRDefault="00000000" w:rsidRPr="00000000" w14:paraId="000001F9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спортивная одежда и обувь;</w:t>
      </w:r>
    </w:p>
    <w:p w:rsidR="00000000" w:rsidDel="00000000" w:rsidP="00000000" w:rsidRDefault="00000000" w:rsidRPr="00000000" w14:paraId="000001FA">
      <w:pPr>
        <w:keepNext w:val="0"/>
        <w:keepLines w:val="0"/>
        <w:widowControl w:val="0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98"/>
          <w:tab w:val="left" w:pos="1199"/>
        </w:tabs>
        <w:spacing w:after="0" w:before="0" w:line="240" w:lineRule="auto"/>
        <w:ind w:left="1198" w:right="0" w:hanging="373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скакалки, мячи и т.д.</w:t>
      </w:r>
    </w:p>
    <w:p w:rsidR="00000000" w:rsidDel="00000000" w:rsidP="00000000" w:rsidRDefault="00000000" w:rsidRPr="00000000" w14:paraId="000001F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2.3. Формы аттестации /контроля и 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Промежуточная аттестация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в период изучения программы в форме чатов в мессенжерах педагога и обучающихся, соц.сетях.</w:t>
      </w:r>
    </w:p>
    <w:p w:rsidR="00000000" w:rsidDel="00000000" w:rsidP="00000000" w:rsidRDefault="00000000" w:rsidRPr="00000000" w14:paraId="000001F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Итоговая аттестация  </w:t>
      </w: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проводится по окончании  изучения всей программы  в форме тестовых опросов. </w:t>
      </w:r>
    </w:p>
    <w:p w:rsidR="00000000" w:rsidDel="00000000" w:rsidP="00000000" w:rsidRDefault="00000000" w:rsidRPr="00000000" w14:paraId="000001F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center" w:pos="4677"/>
          <w:tab w:val="left" w:pos="7169"/>
        </w:tabs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2.4. Оценочные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В мессенджерах у каждого педагога  создана группа, через которую  происходит обмен информацией, даются задания и присылаются ответы. Также используются социальные сети.</w:t>
      </w:r>
    </w:p>
    <w:p w:rsidR="00000000" w:rsidDel="00000000" w:rsidP="00000000" w:rsidRDefault="00000000" w:rsidRPr="00000000" w14:paraId="000002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highlight w:val="white"/>
          <w:u w:val="none"/>
          <w:vertAlign w:val="baseline"/>
          <w:rtl w:val="0"/>
        </w:rPr>
        <w:t xml:space="preserve">Проводятся педагогами  консультации по телефону в онлай-режиме (Вайбер или Ватсап). Индивидуальные занятия с обучающимися проводятся по видеосвязи в Вайбере и Ватсапе.</w:t>
      </w:r>
    </w:p>
    <w:p w:rsidR="00000000" w:rsidDel="00000000" w:rsidP="00000000" w:rsidRDefault="00000000" w:rsidRPr="00000000" w14:paraId="000002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8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2.5.Методические материалы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70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ВЕДУЩИЕ ПРИНЦИПЫ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личностно - ориентированного взаимодействия педагога и обучающихся.</w:t>
      </w:r>
    </w:p>
    <w:p w:rsidR="00000000" w:rsidDel="00000000" w:rsidP="00000000" w:rsidRDefault="00000000" w:rsidRPr="00000000" w14:paraId="000002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наглядности.</w:t>
      </w:r>
    </w:p>
    <w:p w:rsidR="00000000" w:rsidDel="00000000" w:rsidP="00000000" w:rsidRDefault="00000000" w:rsidRPr="00000000" w14:paraId="000002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993"/>
        </w:tabs>
        <w:spacing w:after="0" w:before="0" w:line="240" w:lineRule="auto"/>
        <w:ind w:left="0" w:right="0" w:firstLine="705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Принципы индивидуализации – учет особенностей детей и организация индивидуального подхода к каждому обучающемуся.</w:t>
      </w:r>
    </w:p>
    <w:p w:rsidR="00000000" w:rsidDel="00000000" w:rsidP="00000000" w:rsidRDefault="00000000" w:rsidRPr="00000000" w14:paraId="000002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СПИСОК ЛИТЕРАТУРЫ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1.</w:t>
        <w:tab/>
        <w:t xml:space="preserve">Бондарчук А.П. Периодизация спортивной тренировки. – </w:t>
        <w:tab/>
        <w:t xml:space="preserve">Киев, «Олимпийская литература», 2005 – 304с.</w:t>
      </w:r>
    </w:p>
    <w:p w:rsidR="00000000" w:rsidDel="00000000" w:rsidP="00000000" w:rsidRDefault="00000000" w:rsidRPr="00000000" w14:paraId="000002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2.</w:t>
        <w:tab/>
        <w:t xml:space="preserve">Былеева Л.В. Подвижные игры. Практический материал: Учебное пособие. – М.: ТВТ Дивизион, 2015 – 278с.</w:t>
      </w:r>
    </w:p>
    <w:p w:rsidR="00000000" w:rsidDel="00000000" w:rsidP="00000000" w:rsidRDefault="00000000" w:rsidRPr="00000000" w14:paraId="000002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3.</w:t>
        <w:tab/>
        <w:t xml:space="preserve">Волков Л.В. Теория и методика детского и юношеского спорта. – Киев, «Олимпийская литература», 2012 – 296с.</w:t>
      </w:r>
    </w:p>
    <w:p w:rsidR="00000000" w:rsidDel="00000000" w:rsidP="00000000" w:rsidRDefault="00000000" w:rsidRPr="00000000" w14:paraId="000002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4.</w:t>
        <w:tab/>
        <w:t xml:space="preserve">Горбунов Г.Д. Психопедагогика спорта. – М.: Физкультура и спорт, 1986 – 207с.</w:t>
      </w:r>
    </w:p>
    <w:p w:rsidR="00000000" w:rsidDel="00000000" w:rsidP="00000000" w:rsidRDefault="00000000" w:rsidRPr="00000000" w14:paraId="000002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5.</w:t>
        <w:tab/>
        <w:t xml:space="preserve">Залетаев И.П. Общеразвивающие упражнения. – М.: Физкультура и спорт, 2002 – 120с.</w:t>
      </w:r>
    </w:p>
    <w:p w:rsidR="00000000" w:rsidDel="00000000" w:rsidP="00000000" w:rsidRDefault="00000000" w:rsidRPr="00000000" w14:paraId="000002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1134"/>
        </w:tabs>
        <w:spacing w:after="0" w:before="0" w:line="240" w:lineRule="auto"/>
        <w:ind w:left="0" w:right="0" w:firstLine="709"/>
        <w:jc w:val="both"/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PT Astra Serif" w:cs="PT Astra Serif" w:eastAsia="PT Astra Serif" w:hAnsi="PT Astra Serif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6.</w:t>
        <w:tab/>
        <w:t xml:space="preserve">Карелин А.О. Правильное питание</w:t>
        <w:tab/>
        <w:t xml:space="preserve"> при занятиях спортом и физкультурой. – СПб.: «Издательство «ДИЛЯ», 2013 – 256с.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1371600</wp:posOffset>
                </wp:positionV>
                <wp:extent cx="2505075" cy="12700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CnPr/>
                      <wps:spPr>
                        <a:xfrm>
                          <a:off x="4093463" y="3780000"/>
                          <a:ext cx="2505075" cy="0"/>
                        </a:xfrm>
                        <a:prstGeom prst="straightConnector1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med" w="med" type="none"/>
                          <a:tailEnd len="med" w="med" type="none"/>
                        </a:ln>
                      </wps:spPr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1562100</wp:posOffset>
                </wp:positionH>
                <wp:positionV relativeFrom="paragraph">
                  <wp:posOffset>1371600</wp:posOffset>
                </wp:positionV>
                <wp:extent cx="2505075" cy="12700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05075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>
      <w:footerReference r:id="rId9" w:type="default"/>
      <w:footerReference r:id="rId10" w:type="even"/>
      <w:pgSz w:h="16838" w:w="11906"/>
      <w:pgMar w:bottom="1134" w:top="1134" w:left="1701" w:right="850" w:header="709" w:footer="709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  <w:font w:name="Courier New"/>
  <w:font w:name="PT Astra Serif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1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77"/>
        <w:tab w:val="right" w:pos="9355"/>
      </w:tabs>
      <w:spacing w:after="0" w:before="0" w:line="240" w:lineRule="auto"/>
      <w:ind w:left="0" w:right="36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1080" w:hanging="360"/>
      </w:pPr>
      <w:rPr>
        <w:vertAlign w:val="baseline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2847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800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160" w:hanging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160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2520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2880" w:hanging="216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2880" w:hanging="2160"/>
      </w:pPr>
      <w:rPr>
        <w:vertAlign w:val="baseline"/>
      </w:rPr>
    </w:lvl>
  </w:abstractNum>
  <w:abstractNum w:abstractNumId="3">
    <w:lvl w:ilvl="0">
      <w:start w:val="0"/>
      <w:numFmt w:val="bullet"/>
      <w:lvlText w:val="●"/>
      <w:lvlJc w:val="left"/>
      <w:pPr>
        <w:ind w:left="118" w:hanging="372"/>
      </w:pPr>
      <w:rPr>
        <w:rFonts w:ascii="Noto Sans Symbols" w:cs="Noto Sans Symbols" w:eastAsia="Noto Sans Symbols" w:hAnsi="Noto Sans Symbols"/>
        <w:sz w:val="28"/>
        <w:szCs w:val="28"/>
        <w:vertAlign w:val="baseline"/>
      </w:rPr>
    </w:lvl>
    <w:lvl w:ilvl="1">
      <w:start w:val="0"/>
      <w:numFmt w:val="bullet"/>
      <w:lvlText w:val="•"/>
      <w:lvlJc w:val="left"/>
      <w:pPr>
        <w:ind w:left="1116" w:hanging="372.0000000000001"/>
      </w:pPr>
      <w:rPr>
        <w:vertAlign w:val="baseline"/>
      </w:rPr>
    </w:lvl>
    <w:lvl w:ilvl="2">
      <w:start w:val="0"/>
      <w:numFmt w:val="bullet"/>
      <w:lvlText w:val="•"/>
      <w:lvlJc w:val="left"/>
      <w:pPr>
        <w:ind w:left="2113" w:hanging="371.9999999999998"/>
      </w:pPr>
      <w:rPr>
        <w:vertAlign w:val="baseline"/>
      </w:rPr>
    </w:lvl>
    <w:lvl w:ilvl="3">
      <w:start w:val="0"/>
      <w:numFmt w:val="bullet"/>
      <w:lvlText w:val="•"/>
      <w:lvlJc w:val="left"/>
      <w:pPr>
        <w:ind w:left="3109" w:hanging="372"/>
      </w:pPr>
      <w:rPr>
        <w:vertAlign w:val="baseline"/>
      </w:rPr>
    </w:lvl>
    <w:lvl w:ilvl="4">
      <w:start w:val="0"/>
      <w:numFmt w:val="bullet"/>
      <w:lvlText w:val="•"/>
      <w:lvlJc w:val="left"/>
      <w:pPr>
        <w:ind w:left="4106" w:hanging="371.99999999999955"/>
      </w:pPr>
      <w:rPr>
        <w:vertAlign w:val="baseline"/>
      </w:rPr>
    </w:lvl>
    <w:lvl w:ilvl="5">
      <w:start w:val="0"/>
      <w:numFmt w:val="bullet"/>
      <w:lvlText w:val="•"/>
      <w:lvlJc w:val="left"/>
      <w:pPr>
        <w:ind w:left="5103" w:hanging="372"/>
      </w:pPr>
      <w:rPr>
        <w:vertAlign w:val="baseline"/>
      </w:rPr>
    </w:lvl>
    <w:lvl w:ilvl="6">
      <w:start w:val="0"/>
      <w:numFmt w:val="bullet"/>
      <w:lvlText w:val="•"/>
      <w:lvlJc w:val="left"/>
      <w:pPr>
        <w:ind w:left="6099" w:hanging="372.0000000000009"/>
      </w:pPr>
      <w:rPr>
        <w:vertAlign w:val="baseline"/>
      </w:rPr>
    </w:lvl>
    <w:lvl w:ilvl="7">
      <w:start w:val="0"/>
      <w:numFmt w:val="bullet"/>
      <w:lvlText w:val="•"/>
      <w:lvlJc w:val="left"/>
      <w:pPr>
        <w:ind w:left="7096" w:hanging="372"/>
      </w:pPr>
      <w:rPr>
        <w:vertAlign w:val="baseline"/>
      </w:rPr>
    </w:lvl>
    <w:lvl w:ilvl="8">
      <w:start w:val="0"/>
      <w:numFmt w:val="bullet"/>
      <w:lvlText w:val="•"/>
      <w:lvlJc w:val="left"/>
      <w:pPr>
        <w:ind w:left="8093" w:hanging="372.0000000000009"/>
      </w:pPr>
      <w:rPr>
        <w:vertAlign w:val="baseline"/>
      </w:rPr>
    </w:lvl>
  </w:abstractNum>
  <w:abstractNum w:abstractNumId="4">
    <w:lvl w:ilvl="0">
      <w:start w:val="1"/>
      <w:numFmt w:val="decimal"/>
      <w:lvlText w:val="%1."/>
      <w:lvlJc w:val="left"/>
      <w:pPr>
        <w:ind w:left="675" w:hanging="675"/>
      </w:pPr>
      <w:rPr>
        <w:vertAlign w:val="baseline"/>
      </w:rPr>
    </w:lvl>
    <w:lvl w:ilvl="1">
      <w:start w:val="3"/>
      <w:numFmt w:val="decimal"/>
      <w:lvlText w:val="%1.%2."/>
      <w:lvlJc w:val="left"/>
      <w:pPr>
        <w:ind w:left="3556" w:hanging="720"/>
      </w:pPr>
      <w:rPr>
        <w:vertAlign w:val="baseline"/>
      </w:rPr>
    </w:lvl>
    <w:lvl w:ilvl="2">
      <w:start w:val="2"/>
      <w:numFmt w:val="decimal"/>
      <w:lvlText w:val="%1.%2.%3."/>
      <w:lvlJc w:val="left"/>
      <w:pPr>
        <w:ind w:left="2846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4269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533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675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8178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9241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10664" w:hanging="2160"/>
      </w:pPr>
      <w:rPr>
        <w:vertAlign w:val="baseline"/>
      </w:rPr>
    </w:lvl>
  </w:abstractNum>
  <w:abstractNum w:abstractNumId="5">
    <w:lvl w:ilvl="0">
      <w:start w:val="1"/>
      <w:numFmt w:val="decimal"/>
      <w:lvlText w:val="%1."/>
      <w:lvlJc w:val="left"/>
      <w:pPr>
        <w:ind w:left="1065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5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5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vertAlign w:val="baseli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ТекстЗнак">
    <w:name w:val="Текст Знак"/>
    <w:next w:val="ТекстЗнак"/>
    <w:autoRedefine w:val="0"/>
    <w:hidden w:val="0"/>
    <w:qFormat w:val="0"/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Текст">
    <w:name w:val="Текст"/>
    <w:basedOn w:val="Обычный"/>
    <w:next w:val="Текст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rFonts w:ascii="Consolas" w:eastAsia="Calibri" w:hAnsi="Consolas"/>
      <w:w w:val="100"/>
      <w:position w:val="-1"/>
      <w:sz w:val="21"/>
      <w:szCs w:val="21"/>
      <w:effect w:val="none"/>
      <w:vertAlign w:val="baseline"/>
      <w:cs w:val="0"/>
      <w:em w:val="none"/>
      <w:lang w:bidi="ar-SA" w:eastAsia="en-US" w:val="ru-RU"/>
    </w:rPr>
  </w:style>
  <w:style w:type="paragraph" w:styleId="msonormalcxspmiddle">
    <w:name w:val="msonormalcxspmiddle"/>
    <w:basedOn w:val="Обычный"/>
    <w:next w:val="msonormalcxspmiddle"/>
    <w:autoRedefine w:val="0"/>
    <w:hidden w:val="0"/>
    <w:qFormat w:val="0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Гиперссылка">
    <w:name w:val="Гиперссылка"/>
    <w:next w:val="Гиперссылка"/>
    <w:autoRedefine w:val="0"/>
    <w:hidden w:val="0"/>
    <w:qFormat w:val="0"/>
    <w:rPr>
      <w:color w:val="0066cc"/>
      <w:w w:val="100"/>
      <w:position w:val="-1"/>
      <w:u w:val="non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next w:val="apple-converted-space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бычный(веб)">
    <w:name w:val="Обычный (веб)"/>
    <w:basedOn w:val="Обычный"/>
    <w:next w:val="Обычный(веб)"/>
    <w:autoRedefine w:val="0"/>
    <w:hidden w:val="0"/>
    <w:qFormat w:val="1"/>
    <w:pPr>
      <w:suppressAutoHyphens w:val="1"/>
      <w:spacing w:after="100" w:afterAutospacing="1" w:before="100" w:beforeAutospacing="1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Default">
    <w:name w:val="Default"/>
    <w:next w:val="Default"/>
    <w:autoRedefine w:val="0"/>
    <w:hidden w:val="0"/>
    <w:qFormat w:val="0"/>
    <w:pPr>
      <w:suppressAutoHyphens w:val="1"/>
      <w:autoSpaceDE w:val="0"/>
      <w:autoSpaceDN w:val="0"/>
      <w:adjustRightInd w:val="0"/>
      <w:spacing w:line="1" w:lineRule="atLeast"/>
      <w:ind w:leftChars="-1" w:rightChars="0" w:firstLineChars="-1"/>
      <w:textDirection w:val="btLr"/>
      <w:textAlignment w:val="top"/>
      <w:outlineLvl w:val="0"/>
    </w:pPr>
    <w:rPr>
      <w:color w:val="000000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ижнийколонтитул">
    <w:name w:val="Нижний колонтитул"/>
    <w:basedOn w:val="Обычный"/>
    <w:next w:val="Ниж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Номерстраницы">
    <w:name w:val="Номер страницы"/>
    <w:basedOn w:val="Основнойшрифтабзаца"/>
    <w:next w:val="Номерстраницы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Основнойтекстсотступом">
    <w:name w:val="Основной текст с отступом"/>
    <w:basedOn w:val="Обычный"/>
    <w:next w:val="Основнойтекстсотступом"/>
    <w:autoRedefine w:val="0"/>
    <w:hidden w:val="0"/>
    <w:qFormat w:val="0"/>
    <w:pPr>
      <w:suppressAutoHyphens w:val="1"/>
      <w:spacing w:line="1" w:lineRule="atLeast"/>
      <w:ind w:leftChars="-1" w:rightChars="0" w:firstLine="709" w:firstLineChars="-1"/>
      <w:jc w:val="both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Просмотреннаягиперссылка">
    <w:name w:val="Просмотренная гиперссылка"/>
    <w:next w:val="Просмотреннаягиперссылка"/>
    <w:autoRedefine w:val="0"/>
    <w:hidden w:val="0"/>
    <w:qFormat w:val="0"/>
    <w:rPr>
      <w:color w:val="800080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Абзацсписка">
    <w:name w:val="Абзац списка"/>
    <w:basedOn w:val="Обычный"/>
    <w:next w:val="Абзацсписка"/>
    <w:autoRedefine w:val="0"/>
    <w:hidden w:val="0"/>
    <w:qFormat w:val="0"/>
    <w:pPr>
      <w:suppressAutoHyphens w:val="1"/>
      <w:spacing w:after="200" w:line="276" w:lineRule="auto"/>
      <w:ind w:left="720" w:leftChars="-1" w:rightChars="0" w:firstLineChars="-1"/>
      <w:contextualSpacing w:val="1"/>
      <w:textDirection w:val="btLr"/>
      <w:textAlignment w:val="top"/>
      <w:outlineLvl w:val="0"/>
    </w:pPr>
    <w:rPr>
      <w:rFonts w:ascii="Calibri" w:cs="Times New Roman" w:eastAsia="Times New Roman" w:hAnsi="Calibri"/>
      <w:w w:val="100"/>
      <w:position w:val="-1"/>
      <w:sz w:val="22"/>
      <w:szCs w:val="22"/>
      <w:effect w:val="none"/>
      <w:vertAlign w:val="baseline"/>
      <w:cs w:val="0"/>
      <w:em w:val="none"/>
      <w:lang w:bidi="ar-SA" w:eastAsia="ru-RU" w:val="ru-RU"/>
    </w:rPr>
  </w:style>
  <w:style w:type="paragraph" w:styleId="Верхнийколонтитул">
    <w:name w:val="Верхний колонтитул"/>
    <w:basedOn w:val="Обычный"/>
    <w:next w:val="Верхнийколонтитул"/>
    <w:autoRedefine w:val="0"/>
    <w:hidden w:val="0"/>
    <w:qFormat w:val="0"/>
    <w:pPr>
      <w:tabs>
        <w:tab w:val="center" w:leader="none" w:pos="4677"/>
        <w:tab w:val="right" w:leader="none" w:pos="9355"/>
      </w:tabs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ВерхнийколонтитулЗнак">
    <w:name w:val="Верхний колонтитул Знак"/>
    <w:next w:val="Верхнийколонтитул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Основнойтекст">
    <w:name w:val="Основной текст"/>
    <w:basedOn w:val="Обычный"/>
    <w:next w:val="Основнойтекст"/>
    <w:autoRedefine w:val="0"/>
    <w:hidden w:val="0"/>
    <w:qFormat w:val="0"/>
    <w:pPr>
      <w:suppressAutoHyphens w:val="1"/>
      <w:spacing w:after="12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текстЗнак">
    <w:name w:val="Основной текст Знак"/>
    <w:next w:val="ОсновнойтекстЗнак"/>
    <w:autoRedefine w:val="0"/>
    <w:hidden w:val="0"/>
    <w:qFormat w:val="0"/>
    <w:rPr>
      <w:w w:val="100"/>
      <w:position w:val="-1"/>
      <w:sz w:val="24"/>
      <w:szCs w:val="24"/>
      <w:effect w:val="none"/>
      <w:vertAlign w:val="baseline"/>
      <w:cs w:val="0"/>
      <w:em w:val="none"/>
      <w:lang/>
    </w:rPr>
  </w:style>
  <w:style w:type="paragraph" w:styleId="TableParagraph">
    <w:name w:val="Table Paragraph"/>
    <w:basedOn w:val="Обычный"/>
    <w:next w:val="TableParagraph"/>
    <w:autoRedefine w:val="0"/>
    <w:hidden w:val="0"/>
    <w:qFormat w:val="0"/>
    <w:pPr>
      <w:widowControl w:val="0"/>
      <w:suppressAutoHyphens w:val="1"/>
      <w:autoSpaceDE w:val="0"/>
      <w:autoSpaceDN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ru-RU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2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xn----7sbbsodjdcciv4aq0an1lf.xn--p1ai/files/upload/2015-12-02_(10).pdf" TargetMode="Externa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hH6EtUXGiv+25l+5U4Nl5FQcxMQ==">AMUW2mXrR5TWuvWMJDulP2agxF++gFVOzLzMXe+Mx7V69I7iiRxzItF7FQo1mzYlbdrQmFWvulgw/cAkU+RUfaqKait7ZE5avlSyVPJt49DefYR2THFyH5Y=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2020-05-12T14:25:00Z</dcterms:created>
  <dc:creator>k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