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ОБЛАСТНОЕ ГОСУДАРСТВЕННОЕ БЮДЖЕТНОЕ УЧРЕЖДЕНИЕ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ДОПОЛНИТЕЛЬНОГО ОБРАЗОВАНИЯ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«ДВОРЕЦ ТВОРЧЕСТВА ДЕТЕЙ И МОЛОДЁЖИ»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63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85"/>
        <w:gridCol w:w="5246"/>
        <w:tblGridChange w:id="0">
          <w:tblGrid>
            <w:gridCol w:w="4785"/>
            <w:gridCol w:w="5246"/>
          </w:tblGrid>
        </w:tblGridChange>
      </w:tblGrid>
      <w:tr>
        <w:tc>
          <w:tcPr/>
          <w:p w:rsidR="00000000" w:rsidDel="00000000" w:rsidP="00000000" w:rsidRDefault="00000000" w:rsidRPr="00000000" w14:paraId="00000007">
            <w:pPr>
              <w:shd w:fill="ffffff" w:val="clear"/>
              <w:tabs>
                <w:tab w:val="left" w:pos="5190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Принята на заседании</w:t>
              <w:tab/>
            </w:r>
          </w:p>
          <w:p w:rsidR="00000000" w:rsidDel="00000000" w:rsidP="00000000" w:rsidRDefault="00000000" w:rsidRPr="00000000" w14:paraId="00000008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педагогического совета</w:t>
            </w:r>
          </w:p>
          <w:p w:rsidR="00000000" w:rsidDel="00000000" w:rsidP="00000000" w:rsidRDefault="00000000" w:rsidRPr="00000000" w14:paraId="00000009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№ ____</w:t>
            </w:r>
          </w:p>
          <w:p w:rsidR="00000000" w:rsidDel="00000000" w:rsidP="00000000" w:rsidRDefault="00000000" w:rsidRPr="00000000" w14:paraId="0000000A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 «    »__________2020г.</w:t>
            </w:r>
          </w:p>
          <w:p w:rsidR="00000000" w:rsidDel="00000000" w:rsidP="00000000" w:rsidRDefault="00000000" w:rsidRPr="00000000" w14:paraId="0000000B">
            <w:pPr>
              <w:tabs>
                <w:tab w:val="left" w:pos="5190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УТВЕРЖДАЮ:</w:t>
            </w:r>
          </w:p>
          <w:p w:rsidR="00000000" w:rsidDel="00000000" w:rsidP="00000000" w:rsidRDefault="00000000" w:rsidRPr="00000000" w14:paraId="0000000D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Исполняющий обязанности директора </w:t>
            </w:r>
          </w:p>
          <w:p w:rsidR="00000000" w:rsidDel="00000000" w:rsidP="00000000" w:rsidRDefault="00000000" w:rsidRPr="00000000" w14:paraId="0000000E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ОГБУ ДО ДТДМ _____Т.Ю. Сергеева </w:t>
            </w:r>
          </w:p>
          <w:p w:rsidR="00000000" w:rsidDel="00000000" w:rsidP="00000000" w:rsidRDefault="00000000" w:rsidRPr="00000000" w14:paraId="0000000F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Приказ № _____от________ 2020г.</w:t>
            </w:r>
          </w:p>
          <w:p w:rsidR="00000000" w:rsidDel="00000000" w:rsidP="00000000" w:rsidRDefault="00000000" w:rsidRPr="00000000" w14:paraId="00000010">
            <w:pPr>
              <w:tabs>
                <w:tab w:val="left" w:pos="5190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ДОПОЛНИТЕЛЬНАЯ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ОБЩЕРАЗВИВАЮЩАЯ ПРОГРАММА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«КОРАБЛИК»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Объединение «Школа развития с основами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православной культуры «Кораблик»</w:t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Срок реализации программы: июнь-август 2020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Возраст обучающихся: 5 - 7  лет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tabs>
          <w:tab w:val="left" w:pos="9355"/>
        </w:tabs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Авторы-разработчики:</w:t>
      </w:r>
    </w:p>
    <w:p w:rsidR="00000000" w:rsidDel="00000000" w:rsidP="00000000" w:rsidRDefault="00000000" w:rsidRPr="00000000" w14:paraId="0000001F">
      <w:pPr>
        <w:shd w:fill="ffffff" w:val="clear"/>
        <w:tabs>
          <w:tab w:val="left" w:pos="9355"/>
        </w:tabs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 дополнительного образования</w:t>
      </w:r>
    </w:p>
    <w:p w:rsidR="00000000" w:rsidDel="00000000" w:rsidP="00000000" w:rsidRDefault="00000000" w:rsidRPr="00000000" w14:paraId="00000020">
      <w:pPr>
        <w:spacing w:after="0" w:line="240" w:lineRule="auto"/>
        <w:ind w:left="3960" w:firstLine="0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Коннова Анна Леонидовна</w:t>
      </w:r>
    </w:p>
    <w:p w:rsidR="00000000" w:rsidDel="00000000" w:rsidP="00000000" w:rsidRDefault="00000000" w:rsidRPr="00000000" w14:paraId="00000021">
      <w:pPr>
        <w:shd w:fill="ffffff" w:val="clear"/>
        <w:tabs>
          <w:tab w:val="left" w:pos="9355"/>
        </w:tabs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 дополнительного образования</w:t>
      </w:r>
    </w:p>
    <w:p w:rsidR="00000000" w:rsidDel="00000000" w:rsidP="00000000" w:rsidRDefault="00000000" w:rsidRPr="00000000" w14:paraId="00000022">
      <w:pPr>
        <w:spacing w:after="0" w:line="240" w:lineRule="auto"/>
        <w:ind w:left="3960" w:firstLine="0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Константинова Людмила Ивановна</w:t>
      </w:r>
    </w:p>
    <w:p w:rsidR="00000000" w:rsidDel="00000000" w:rsidP="00000000" w:rsidRDefault="00000000" w:rsidRPr="00000000" w14:paraId="00000023">
      <w:pPr>
        <w:shd w:fill="ffffff" w:val="clear"/>
        <w:tabs>
          <w:tab w:val="left" w:pos="9355"/>
        </w:tabs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 дополнительного образования</w:t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г. Ульяновск, 2020г.</w:t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Структура  дополнительной общеразвивающей программы</w:t>
      </w:r>
    </w:p>
    <w:p w:rsidR="00000000" w:rsidDel="00000000" w:rsidP="00000000" w:rsidRDefault="00000000" w:rsidRPr="00000000" w14:paraId="0000002D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«Кораблик»</w:t>
      </w:r>
    </w:p>
    <w:p w:rsidR="00000000" w:rsidDel="00000000" w:rsidP="00000000" w:rsidRDefault="00000000" w:rsidRPr="00000000" w14:paraId="0000002E">
      <w:pPr>
        <w:tabs>
          <w:tab w:val="left" w:pos="1080"/>
        </w:tabs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108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Комплекс основных характеристик программы</w:t>
      </w:r>
    </w:p>
    <w:p w:rsidR="00000000" w:rsidDel="00000000" w:rsidP="00000000" w:rsidRDefault="00000000" w:rsidRPr="00000000" w14:paraId="00000030">
      <w:pPr>
        <w:tabs>
          <w:tab w:val="left" w:pos="1080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1080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1.1. Пояснительная записка                                                                           стр. </w:t>
      </w:r>
    </w:p>
    <w:p w:rsidR="00000000" w:rsidDel="00000000" w:rsidP="00000000" w:rsidRDefault="00000000" w:rsidRPr="00000000" w14:paraId="00000032">
      <w:pPr>
        <w:tabs>
          <w:tab w:val="left" w:pos="1080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1.2. Содержание программы                                                                         стр. </w:t>
      </w:r>
    </w:p>
    <w:p w:rsidR="00000000" w:rsidDel="00000000" w:rsidP="00000000" w:rsidRDefault="00000000" w:rsidRPr="00000000" w14:paraId="00000033">
      <w:pPr>
        <w:tabs>
          <w:tab w:val="left" w:pos="1080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108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Комплекс организационно-педагогических условий </w:t>
      </w:r>
    </w:p>
    <w:p w:rsidR="00000000" w:rsidDel="00000000" w:rsidP="00000000" w:rsidRDefault="00000000" w:rsidRPr="00000000" w14:paraId="00000035">
      <w:pPr>
        <w:tabs>
          <w:tab w:val="left" w:pos="108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1080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2.1. Условия реализации программы                                                            стр. </w:t>
      </w:r>
    </w:p>
    <w:p w:rsidR="00000000" w:rsidDel="00000000" w:rsidP="00000000" w:rsidRDefault="00000000" w:rsidRPr="00000000" w14:paraId="00000037">
      <w:pPr>
        <w:tabs>
          <w:tab w:val="left" w:pos="1080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2.2. Формы аттестации                                                                                   стр. </w:t>
      </w:r>
    </w:p>
    <w:p w:rsidR="00000000" w:rsidDel="00000000" w:rsidP="00000000" w:rsidRDefault="00000000" w:rsidRPr="00000000" w14:paraId="00000038">
      <w:pPr>
        <w:tabs>
          <w:tab w:val="left" w:pos="1080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2.3. Планируемые результаты                                                                        стр.</w:t>
      </w:r>
    </w:p>
    <w:p w:rsidR="00000000" w:rsidDel="00000000" w:rsidP="00000000" w:rsidRDefault="00000000" w:rsidRPr="00000000" w14:paraId="00000039">
      <w:pPr>
        <w:tabs>
          <w:tab w:val="left" w:pos="1080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2.4. Календарный  учебный  график                                                              стр. </w:t>
      </w:r>
    </w:p>
    <w:p w:rsidR="00000000" w:rsidDel="00000000" w:rsidP="00000000" w:rsidRDefault="00000000" w:rsidRPr="00000000" w14:paraId="0000003A">
      <w:pPr>
        <w:tabs>
          <w:tab w:val="left" w:pos="1080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2.5. Список литературы                                                                                  стр. </w:t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1"/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Комплекс основных характеристик программы</w:t>
      </w:r>
    </w:p>
    <w:p w:rsidR="00000000" w:rsidDel="00000000" w:rsidP="00000000" w:rsidRDefault="00000000" w:rsidRPr="00000000" w14:paraId="00000054">
      <w:pPr>
        <w:pStyle w:val="Heading2"/>
        <w:numPr>
          <w:ilvl w:val="1"/>
          <w:numId w:val="5"/>
        </w:numPr>
        <w:ind w:left="1080" w:hanging="72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Пояснительная записка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Направленность программы социально-педагогическая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Нормативно-правовые основы разработки дополнительной общеразвивающей программы: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Федеральный Закон Российской Федерации от 29.12.2012 г. № 273 «Об образовании в Российской Федерации» (далее – ФЗ № 273), </w:t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Концепция развития дополнительного образования детей от 4 сентября 2014 г. № 1726</w:t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shd w:fill="ffffff" w:val="clear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Письмо Минобрнауки России от 18.11.15 №09-3242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Методические рекомендации по проектированию дополнительных общеразвивающих программ.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СанПин 2.4.3172-14: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Устав ОГБУ ДО «Дворец творчества детей и молодёжи»</w:t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Локальные акты ОГБУ ДО «Дворец творчества детей и молодёжи»</w:t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Положение об организации образовательного процесса с использованием электронного обучения и дистанционных образовательных технологий в ОГБУ ДО ДТДМ</w:t>
      </w:r>
    </w:p>
    <w:p w:rsidR="00000000" w:rsidDel="00000000" w:rsidP="00000000" w:rsidRDefault="00000000" w:rsidRPr="00000000" w14:paraId="00000060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Письмо Министерства образования и науки Ульяновской области  от 21.04.2020 №2822 Методические рекомендации «О реализации дополнительных общеобразовательных программ с применением электронного обучения и дистанционных образовательных технологий» </w:t>
      </w:r>
    </w:p>
    <w:p w:rsidR="00000000" w:rsidDel="00000000" w:rsidP="00000000" w:rsidRDefault="00000000" w:rsidRPr="00000000" w14:paraId="00000061">
      <w:pPr>
        <w:shd w:fill="ffffff" w:val="clear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зависимости от способа коммуникации педагога и обучающихся, при реализации программы с применением электронного обучения (далее – ЭО) и дистанционных образовательных технологий (далее – ДОТ) в основном используются следующие типы организации образовательного процесса:</w:t>
      </w:r>
    </w:p>
    <w:p w:rsidR="00000000" w:rsidDel="00000000" w:rsidP="00000000" w:rsidRDefault="00000000" w:rsidRPr="00000000" w14:paraId="00000062">
      <w:pPr>
        <w:shd w:fill="ffffff" w:val="clear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самообучение, организуемое, посредством воздействия обучаемого с образовательными ресурсами, при этом контакты с другими участниками образовательного процесса минимизированы;</w:t>
      </w:r>
    </w:p>
    <w:p w:rsidR="00000000" w:rsidDel="00000000" w:rsidP="00000000" w:rsidRDefault="00000000" w:rsidRPr="00000000" w14:paraId="00000063">
      <w:pPr>
        <w:shd w:fill="ffffff" w:val="clear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индивидуализированное обучение, основанное на взаимодействии обучающегося с образовательными ресурсами, а также с педагогом в индивидуальном режиме.</w:t>
      </w:r>
    </w:p>
    <w:p w:rsidR="00000000" w:rsidDel="00000000" w:rsidP="00000000" w:rsidRDefault="00000000" w:rsidRPr="00000000" w14:paraId="00000064">
      <w:pPr>
        <w:shd w:fill="ffffff" w:val="clear"/>
        <w:spacing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условиях режима домашней самоизоляции/карантина в связи с распространением новой коронавирусной инфекции COVID-19 занятия по программе ведутся с использованием модели полного электронного обучения (онлайн-обучение). В случае снятия режима домашней самоизоляции/карантина используется модель очного обучения с веб-поддержкой.</w:t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Уровень освоения программы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6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Уровень программы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– стартовый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который предполагает использование и реализацию общедоступных и универсальных форм организации материала, минимальную сложность освоения программы.</w:t>
      </w:r>
    </w:p>
    <w:p w:rsidR="00000000" w:rsidDel="00000000" w:rsidP="00000000" w:rsidRDefault="00000000" w:rsidRPr="00000000" w14:paraId="0000006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Адресат программы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комплексная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дополнительная общеразвивающая программа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«Кораблик»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предназначена для постоянного контингента смешанного типа, детей дошкольного возраста 5-7 лет. </w:t>
      </w:r>
    </w:p>
    <w:p w:rsidR="00000000" w:rsidDel="00000000" w:rsidP="00000000" w:rsidRDefault="00000000" w:rsidRPr="00000000" w14:paraId="00000068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Состав группы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постоянный.</w:t>
      </w:r>
    </w:p>
    <w:p w:rsidR="00000000" w:rsidDel="00000000" w:rsidP="00000000" w:rsidRDefault="00000000" w:rsidRPr="00000000" w14:paraId="00000069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Количество обучающихся 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10 - 12 чел.</w:t>
      </w:r>
    </w:p>
    <w:p w:rsidR="00000000" w:rsidDel="00000000" w:rsidP="00000000" w:rsidRDefault="00000000" w:rsidRPr="00000000" w14:paraId="0000006A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Режим занятий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продолжительность очных занятий 30 мин (1 астрономический час), 10 минут перерыв. В неделю по одному занятию. Продолжительность дистанционных занятий 30 минут: 10 минут на просмотр видео-материала занятия, далее самостоятельное выполнение – 10-15 мин.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Срок реализации программы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 июнь - август.</w:t>
      </w:r>
    </w:p>
    <w:p w:rsidR="00000000" w:rsidDel="00000000" w:rsidP="00000000" w:rsidRDefault="00000000" w:rsidRPr="00000000" w14:paraId="0000006C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Формы и методы обучения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Формы обучения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очная форма (Закон №273 – ФЗ, гл.2, ст.17.п.4), электронное обучение и обучение с применением дистанционных образовательных технологий: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Видеоконференции, которые обеспечивают двустороннюю аудио и видео связь между педагогом и обучающимся;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Аудиоконференция – позволяет использовать телефон для голосового общения, с помощью которого можно организовать практические занятия, лекции;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Телеконференция – это форма с использованием электронного адреса для рассылки информации;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Видеолекция – специально подготовленная учебная видеосвязь обучающемуся. К просмотру и прослушиванию материала, можно приступить в любое удобное время;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Чат-занятия – это занятия (переписка) педагога и обучающегося в режиме онлайн;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Онлайн-консультация – это наиболее эффективная форма взаимодействия между педагогом и обучающимся.</w:t>
      </w:r>
    </w:p>
    <w:p w:rsidR="00000000" w:rsidDel="00000000" w:rsidP="00000000" w:rsidRDefault="00000000" w:rsidRPr="00000000" w14:paraId="0000007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Дистанционное обучение проводиться с помощью программ: skype.com, zoom, viber, whatsApp. </w:t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Методы работы</w:t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Основными методами организации деятельности являются:</w:t>
      </w:r>
    </w:p>
    <w:p w:rsidR="00000000" w:rsidDel="00000000" w:rsidP="00000000" w:rsidRDefault="00000000" w:rsidRPr="00000000" w14:paraId="00000079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 игры, онлайн-игры;</w:t>
      </w:r>
    </w:p>
    <w:p w:rsidR="00000000" w:rsidDel="00000000" w:rsidP="00000000" w:rsidRDefault="00000000" w:rsidRPr="00000000" w14:paraId="0000007A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Методы театрализации;</w:t>
      </w:r>
    </w:p>
    <w:p w:rsidR="00000000" w:rsidDel="00000000" w:rsidP="00000000" w:rsidRDefault="00000000" w:rsidRPr="00000000" w14:paraId="0000007B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Методы состязательности (распространяется на все сферы творческой деятельности);</w:t>
      </w:r>
    </w:p>
    <w:p w:rsidR="00000000" w:rsidDel="00000000" w:rsidP="00000000" w:rsidRDefault="00000000" w:rsidRPr="00000000" w14:paraId="0000007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 коллективной творческой деятельности (КТД).</w:t>
      </w:r>
    </w:p>
    <w:p w:rsidR="00000000" w:rsidDel="00000000" w:rsidP="00000000" w:rsidRDefault="00000000" w:rsidRPr="00000000" w14:paraId="0000007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Индивидуальные и коллективные формы работы осуществляются с использованием традиционных методов (беседа, наблюдение, выставки/виртуальные выставки рисунков, экскурсии/виртуальные экскурсии); метод интерактивного обучения (социально-психологические тренинги, ролевые игры, дискуссии); в которых дети погружаются в те или иные конкретные ситуации; методики коллективно-творческого воспитания. </w:t>
      </w:r>
    </w:p>
    <w:p w:rsidR="00000000" w:rsidDel="00000000" w:rsidP="00000000" w:rsidRDefault="00000000" w:rsidRPr="00000000" w14:paraId="0000007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Закрепление данного материала и создание условий дл</w:t>
      </w:r>
      <w:r w:rsidDel="00000000" w:rsidR="00000000" w:rsidRPr="00000000">
        <w:rPr>
          <w:sz w:val="28"/>
          <w:szCs w:val="28"/>
          <w:rtl w:val="0"/>
        </w:rPr>
        <w:t xml:space="preserve">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развития личности, расширение кругозора, развитие коммуникативных и духовно-нравственных навыков, укрепления физического, психического, духовного и эмоционального здоровья детей в летний период.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Задачи: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Образовательные: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сформировать элементарные знания, умения, навыки по данным дисциплинам (занятиям) способствующих подготовке детей дошкольного возраста к последующему обучению в общеобразовательной школе.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Развивающие: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основных познавательных процессов у детей: внимания, памяти, мышления, воображения, восприятия, речи, логики и развитие коммуникативных навыков.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Воспитательные:</w:t>
      </w:r>
    </w:p>
    <w:p w:rsidR="00000000" w:rsidDel="00000000" w:rsidP="00000000" w:rsidRDefault="00000000" w:rsidRPr="00000000" w14:paraId="00000085">
      <w:pPr>
        <w:numPr>
          <w:ilvl w:val="0"/>
          <w:numId w:val="4"/>
        </w:numPr>
        <w:spacing w:after="0" w:line="240" w:lineRule="auto"/>
        <w:ind w:left="0" w:hanging="36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приобщение детей к духовным ценностям, способствующим формированию нравственных и эстетических качеств личности;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4"/>
        </w:numPr>
        <w:spacing w:after="0" w:line="240" w:lineRule="auto"/>
        <w:ind w:lef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духовно-нравственных качеств, формирование основ православной культуры,  санитарно-гигиеническую культуру;</w:t>
      </w:r>
    </w:p>
    <w:p w:rsidR="00000000" w:rsidDel="00000000" w:rsidP="00000000" w:rsidRDefault="00000000" w:rsidRPr="00000000" w14:paraId="00000087">
      <w:pPr>
        <w:numPr>
          <w:ilvl w:val="0"/>
          <w:numId w:val="4"/>
        </w:numPr>
        <w:spacing w:after="0" w:line="240" w:lineRule="auto"/>
        <w:ind w:lef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интереса к различным видам деятельности.</w:t>
      </w:r>
    </w:p>
    <w:p w:rsidR="00000000" w:rsidDel="00000000" w:rsidP="00000000" w:rsidRDefault="00000000" w:rsidRPr="00000000" w14:paraId="00000088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Style w:val="Heading2"/>
        <w:rPr/>
      </w:pPr>
      <w:r w:rsidDel="00000000" w:rsidR="00000000" w:rsidRPr="00000000">
        <w:rPr>
          <w:rtl w:val="0"/>
        </w:rPr>
        <w:t xml:space="preserve">1.2. Содержание программы</w:t>
      </w:r>
    </w:p>
    <w:p w:rsidR="00000000" w:rsidDel="00000000" w:rsidP="00000000" w:rsidRDefault="00000000" w:rsidRPr="00000000" w14:paraId="0000008A">
      <w:pPr>
        <w:pStyle w:val="Heading2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Учебный план</w:t>
      </w:r>
    </w:p>
    <w:tbl>
      <w:tblPr>
        <w:tblStyle w:val="Table2"/>
        <w:tblW w:w="928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5"/>
        <w:gridCol w:w="5432"/>
        <w:gridCol w:w="3070"/>
        <w:tblGridChange w:id="0">
          <w:tblGrid>
            <w:gridCol w:w="785"/>
            <w:gridCol w:w="5432"/>
            <w:gridCol w:w="3070"/>
          </w:tblGrid>
        </w:tblGridChange>
      </w:tblGrid>
      <w:tr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Часы</w:t>
            </w:r>
          </w:p>
        </w:tc>
      </w:tr>
      <w:t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«Математическая мозайка» - математика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ч.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«Основы православия…» - первые шаги в православие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ч.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«ОчУмелые ручки» - творчество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ч.</w:t>
            </w:r>
          </w:p>
        </w:tc>
      </w:tr>
      <w:t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 ч.</w:t>
            </w:r>
          </w:p>
        </w:tc>
      </w:tr>
    </w:tbl>
    <w:p w:rsidR="00000000" w:rsidDel="00000000" w:rsidP="00000000" w:rsidRDefault="00000000" w:rsidRPr="00000000" w14:paraId="0000009C">
      <w:pPr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Style w:val="Heading2"/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Учебный план</w:t>
      </w:r>
    </w:p>
    <w:p w:rsidR="00000000" w:rsidDel="00000000" w:rsidP="00000000" w:rsidRDefault="00000000" w:rsidRPr="00000000" w14:paraId="0000009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«Математическая мозайка» - математика.</w:t>
      </w:r>
    </w:p>
    <w:tbl>
      <w:tblPr>
        <w:tblStyle w:val="Table3"/>
        <w:tblW w:w="960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1"/>
        <w:gridCol w:w="3203"/>
        <w:gridCol w:w="850"/>
        <w:gridCol w:w="993"/>
        <w:gridCol w:w="1275"/>
        <w:gridCol w:w="1276"/>
        <w:gridCol w:w="1418"/>
        <w:tblGridChange w:id="0">
          <w:tblGrid>
            <w:gridCol w:w="591"/>
            <w:gridCol w:w="3203"/>
            <w:gridCol w:w="850"/>
            <w:gridCol w:w="993"/>
            <w:gridCol w:w="1275"/>
            <w:gridCol w:w="1276"/>
            <w:gridCol w:w="1418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 № п/п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Название раздела, темы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Количество часов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Формы  аттестации/ контроля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Теория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Практика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Комбинированное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1. Введение (1ч)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самостоятельная и практическая работа на занятии, игры, ролевые игры</w:t>
            </w:r>
          </w:p>
        </w:tc>
      </w:tr>
      <w:tr>
        <w:tc>
          <w:tcPr/>
          <w:p w:rsidR="00000000" w:rsidDel="00000000" w:rsidP="00000000" w:rsidRDefault="00000000" w:rsidRPr="00000000" w14:paraId="000000B6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Введение в предмет.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9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2. В мире математики (3ч)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4">
            <w:pPr>
              <w:tabs>
                <w:tab w:val="right" w:pos="419"/>
                <w:tab w:val="center" w:pos="635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Веселый счет.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7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B">
            <w:pPr>
              <w:tabs>
                <w:tab w:val="right" w:pos="419"/>
                <w:tab w:val="center" w:pos="635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Волшебные клеточки. Рисуем по клеточкам и точкам.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2">
            <w:pPr>
              <w:tabs>
                <w:tab w:val="right" w:pos="419"/>
                <w:tab w:val="center" w:pos="635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Ориентировка в пространстве. Ищем клад. 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5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3. В мире геометрии (3ч)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0">
            <w:pPr>
              <w:tabs>
                <w:tab w:val="right" w:pos="419"/>
                <w:tab w:val="center" w:pos="635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Картины из геометрических фигур.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3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7">
            <w:pPr>
              <w:tabs>
                <w:tab w:val="right" w:pos="419"/>
                <w:tab w:val="center" w:pos="635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Конструирование объектов  из геометрических фигур в виде аппликаций и рисунков.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A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E">
            <w:pPr>
              <w:tabs>
                <w:tab w:val="right" w:pos="419"/>
                <w:tab w:val="center" w:pos="635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Математические загадки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5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ind w:firstLine="851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Итого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ind w:firstLine="851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ind w:firstLine="851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rPr/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Style w:val="Heading2"/>
        <w:rPr/>
      </w:pPr>
      <w:r w:rsidDel="00000000" w:rsidR="00000000" w:rsidRPr="00000000">
        <w:rPr>
          <w:rtl w:val="0"/>
        </w:rPr>
        <w:t xml:space="preserve">Содержание учебного плана</w:t>
      </w:r>
    </w:p>
    <w:p w:rsidR="00000000" w:rsidDel="00000000" w:rsidP="00000000" w:rsidRDefault="00000000" w:rsidRPr="00000000" w14:paraId="000000F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Раздел 1. Введение (1ч)</w:t>
      </w:r>
    </w:p>
    <w:p w:rsidR="00000000" w:rsidDel="00000000" w:rsidP="00000000" w:rsidRDefault="00000000" w:rsidRPr="00000000" w14:paraId="000000F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Тема. Введение в предмет. </w:t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Введение в предмет. Проведение инструктажа по технике безопасности и охране труда.  Беседа с детьми о предмете - математика. Счет и сравнение предметов, сколько предметов в одной баночке (один), сколько предметов в другой баночке (много). Находить сходства и различия между предметами. Какие они по размеру (большие – маленькие; высокие - низкие). </w:t>
      </w:r>
    </w:p>
    <w:p w:rsidR="00000000" w:rsidDel="00000000" w:rsidP="00000000" w:rsidRDefault="00000000" w:rsidRPr="00000000" w14:paraId="00000101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Игры на знакомство «Эхо», «Веселый мяч», подвижная игра «Найди фигуру», беседа и опрос детей, выполнение заданий в тетради.</w:t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Практическая работа, работа на доске, игры на интерактивной доске. 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www.igraemsa.ru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Раздел 2. В мире математики (3ч)</w:t>
      </w:r>
    </w:p>
    <w:p w:rsidR="00000000" w:rsidDel="00000000" w:rsidP="00000000" w:rsidRDefault="00000000" w:rsidRPr="00000000" w14:paraId="0000010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Тема. Веселый счет. </w:t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Повторение пройденного материала. Беседа, опрос детей. Устный счет предметов. Счет по порядку и обратный отсчет. Счет через раз.</w:t>
      </w:r>
    </w:p>
    <w:p w:rsidR="00000000" w:rsidDel="00000000" w:rsidP="00000000" w:rsidRDefault="00000000" w:rsidRPr="00000000" w14:paraId="0000010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Игра «Веселый счет», подвижные игры на нахождение предметов и угадывание названий предметов. Выполнение заданий в тетрадях.</w:t>
      </w:r>
    </w:p>
    <w:p w:rsidR="00000000" w:rsidDel="00000000" w:rsidP="00000000" w:rsidRDefault="00000000" w:rsidRPr="00000000" w14:paraId="0000010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Тема. Волшебные клеточки. Рисуем по клеточкам и точкам.</w:t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Повторение пройденного материала. Беседа, опрос детей. Показ картинок, рисунков, слайдов.</w:t>
      </w:r>
    </w:p>
    <w:p w:rsidR="00000000" w:rsidDel="00000000" w:rsidP="00000000" w:rsidRDefault="00000000" w:rsidRPr="00000000" w14:paraId="0000010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Практическая работа в тетрадях. Рисование по клеточкам, графический диктант. Подвижные игры.</w:t>
      </w:r>
    </w:p>
    <w:p w:rsidR="00000000" w:rsidDel="00000000" w:rsidP="00000000" w:rsidRDefault="00000000" w:rsidRPr="00000000" w14:paraId="0000010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Тема. Ориентировка в пространстве. Ищем клад.</w:t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Повторение пройденного материала. Правила ориентировки в пространстве.  Беседа, опрос детей. Ознакомление со схемой, как будем искать клад?</w:t>
      </w:r>
    </w:p>
    <w:p w:rsidR="00000000" w:rsidDel="00000000" w:rsidP="00000000" w:rsidRDefault="00000000" w:rsidRPr="00000000" w14:paraId="0000010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Игра «Ищем клад». Практическая работа в тетрадях. </w:t>
      </w:r>
    </w:p>
    <w:p w:rsidR="00000000" w:rsidDel="00000000" w:rsidP="00000000" w:rsidRDefault="00000000" w:rsidRPr="00000000" w14:paraId="0000010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Раздел 3. В мире геометрии (3ч)</w:t>
      </w:r>
    </w:p>
    <w:p w:rsidR="00000000" w:rsidDel="00000000" w:rsidP="00000000" w:rsidRDefault="00000000" w:rsidRPr="00000000" w14:paraId="0000011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Тема. Картины из геометрических фигур.</w:t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Повторение пройденного материала. Беседа, опрос детей.</w:t>
      </w:r>
    </w:p>
    <w:p w:rsidR="00000000" w:rsidDel="00000000" w:rsidP="00000000" w:rsidRDefault="00000000" w:rsidRPr="00000000" w14:paraId="0000011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Выполнение практической работы с детьми. Аппликация из геометрических фигур (мышонок, белочка..)</w:t>
      </w:r>
    </w:p>
    <w:p w:rsidR="00000000" w:rsidDel="00000000" w:rsidP="00000000" w:rsidRDefault="00000000" w:rsidRPr="00000000" w14:paraId="000001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Тема. Конструирование объектов  из геометрических фигур. </w:t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Повторение пройденного материала. Беседа, опрос детей. Показ на доске, как можно из геометрических фигур сконструировать другие фигуры.</w:t>
      </w:r>
    </w:p>
    <w:p w:rsidR="00000000" w:rsidDel="00000000" w:rsidP="00000000" w:rsidRDefault="00000000" w:rsidRPr="00000000" w14:paraId="0000011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Выполнение практической работы с детьми. Аппликации на листе бумаги. </w:t>
      </w:r>
    </w:p>
    <w:p w:rsidR="00000000" w:rsidDel="00000000" w:rsidP="00000000" w:rsidRDefault="00000000" w:rsidRPr="00000000" w14:paraId="0000011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Тема. Математические загадки.</w:t>
      </w:r>
    </w:p>
    <w:p w:rsidR="00000000" w:rsidDel="00000000" w:rsidP="00000000" w:rsidRDefault="00000000" w:rsidRPr="00000000" w14:paraId="00000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Повторение пройденного материала. Беседа, опрос детей. </w:t>
      </w:r>
    </w:p>
    <w:p w:rsidR="00000000" w:rsidDel="00000000" w:rsidP="00000000" w:rsidRDefault="00000000" w:rsidRPr="00000000" w14:paraId="0000011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Загадывание загадок. Игра с детьми «Отгадай, что это?» Выполнение практической работы в тетрадях. </w:t>
      </w:r>
    </w:p>
    <w:p w:rsidR="00000000" w:rsidDel="00000000" w:rsidP="00000000" w:rsidRDefault="00000000" w:rsidRPr="00000000" w14:paraId="0000011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Style w:val="Heading2"/>
        <w:rPr/>
      </w:pPr>
      <w:r w:rsidDel="00000000" w:rsidR="00000000" w:rsidRPr="00000000">
        <w:rPr>
          <w:rtl w:val="0"/>
        </w:rPr>
        <w:t xml:space="preserve">Учебный план</w:t>
      </w:r>
    </w:p>
    <w:p w:rsidR="00000000" w:rsidDel="00000000" w:rsidP="00000000" w:rsidRDefault="00000000" w:rsidRPr="00000000" w14:paraId="0000011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«Основы православия…» - первые шаги в православии.</w:t>
      </w:r>
    </w:p>
    <w:tbl>
      <w:tblPr>
        <w:tblStyle w:val="Table4"/>
        <w:tblW w:w="960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1"/>
        <w:gridCol w:w="3203"/>
        <w:gridCol w:w="850"/>
        <w:gridCol w:w="993"/>
        <w:gridCol w:w="1275"/>
        <w:gridCol w:w="1276"/>
        <w:gridCol w:w="1418"/>
        <w:tblGridChange w:id="0">
          <w:tblGrid>
            <w:gridCol w:w="591"/>
            <w:gridCol w:w="3203"/>
            <w:gridCol w:w="850"/>
            <w:gridCol w:w="993"/>
            <w:gridCol w:w="1275"/>
            <w:gridCol w:w="1276"/>
            <w:gridCol w:w="1418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Название раздела, темы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Количество часов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Формы  аттестации/ контроля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Анализ выполненных работ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Теория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Практика</w:t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Комбинированное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12F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1. Духовный мир (3ч)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6">
            <w:pPr>
              <w:tabs>
                <w:tab w:val="right" w:pos="419"/>
                <w:tab w:val="center" w:pos="635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Введение. Наш духовный мир. Ангельский мир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9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D">
            <w:pPr>
              <w:tabs>
                <w:tab w:val="right" w:pos="419"/>
                <w:tab w:val="center" w:pos="635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Дни творения мира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0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4">
            <w:pPr>
              <w:tabs>
                <w:tab w:val="right" w:pos="419"/>
                <w:tab w:val="center" w:pos="635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Первые люди в раю </w:t>
            </w:r>
          </w:p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Рождение и учение Иисуса Христа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8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14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Раздел 2. Занимательные  рассказы о святых(4ч)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3">
            <w:pPr>
              <w:tabs>
                <w:tab w:val="right" w:pos="419"/>
                <w:tab w:val="center" w:pos="635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Александр Невский – защитник земли русской.</w:t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6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A">
            <w:pPr>
              <w:tabs>
                <w:tab w:val="right" w:pos="419"/>
                <w:tab w:val="center" w:pos="635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День семьи, любви и верности - «Петр и Феврония»</w:t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D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1">
            <w:pPr>
              <w:tabs>
                <w:tab w:val="right" w:pos="419"/>
                <w:tab w:val="center" w:pos="635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Илья пророк, тепло уволок</w:t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4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8">
            <w:pPr>
              <w:tabs>
                <w:tab w:val="right" w:pos="419"/>
                <w:tab w:val="center" w:pos="635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Цыплят по осени считают…</w:t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B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F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ind w:firstLine="851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Итого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ind w:firstLine="851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ind w:firstLine="851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pStyle w:val="Heading2"/>
        <w:rPr/>
      </w:pPr>
      <w:r w:rsidDel="00000000" w:rsidR="00000000" w:rsidRPr="00000000">
        <w:rPr>
          <w:rtl w:val="0"/>
        </w:rPr>
        <w:t xml:space="preserve">Содержание учебного плана</w:t>
      </w:r>
    </w:p>
    <w:p w:rsidR="00000000" w:rsidDel="00000000" w:rsidP="00000000" w:rsidRDefault="00000000" w:rsidRPr="00000000" w14:paraId="0000017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Раздел 1. Духовный мир (3ч)</w:t>
      </w:r>
    </w:p>
    <w:p w:rsidR="00000000" w:rsidDel="00000000" w:rsidP="00000000" w:rsidRDefault="00000000" w:rsidRPr="00000000" w14:paraId="000001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Темы.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«Введение.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Наш духовный мир. Ангельский мир», «Дни творения мира», «Первые люди в раю. Рождение и учение Иисуса Христа».</w:t>
      </w:r>
    </w:p>
    <w:p w:rsidR="00000000" w:rsidDel="00000000" w:rsidP="00000000" w:rsidRDefault="00000000" w:rsidRPr="00000000" w14:paraId="00000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Введение в предмет. Беседа на заданную тему. Показ и просмотр картинок, рисунков, слайдов.</w:t>
      </w:r>
    </w:p>
    <w:p w:rsidR="00000000" w:rsidDel="00000000" w:rsidP="00000000" w:rsidRDefault="00000000" w:rsidRPr="00000000" w14:paraId="0000017B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Беседа, вопрос-ответ. Что такое духовный мир? Ангельский мир?  Первые люди в раю.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Выполнение практической работы в тетрадях, раскрашивание раскрасок. </w:t>
      </w:r>
    </w:p>
    <w:p w:rsidR="00000000" w:rsidDel="00000000" w:rsidP="00000000" w:rsidRDefault="00000000" w:rsidRPr="00000000" w14:paraId="0000017C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Раздел 2. Занимательные рассказы о святых» (4ч)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Темы.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«Александр Невский – защитник земли русской», «День семьи, любви и верности – Петр и Февронья», «Илья пророк, тепло уволок», «Цыплят по осени считают».</w:t>
      </w:r>
    </w:p>
    <w:p w:rsidR="00000000" w:rsidDel="00000000" w:rsidP="00000000" w:rsidRDefault="00000000" w:rsidRPr="00000000" w14:paraId="000001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Беседа на заданную тему. Показ и просмотр картинок, рисунков, слайдов. Повторение пройденного материала.</w:t>
      </w:r>
    </w:p>
    <w:p w:rsidR="00000000" w:rsidDel="00000000" w:rsidP="00000000" w:rsidRDefault="00000000" w:rsidRPr="00000000" w14:paraId="0000018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Выполнение практической работы в тетрадях. Беседа и опрос детей.  Раскрашивание раскрасок, поделок. Игры с детьми.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pStyle w:val="Heading2"/>
        <w:rPr/>
      </w:pPr>
      <w:r w:rsidDel="00000000" w:rsidR="00000000" w:rsidRPr="00000000">
        <w:rPr>
          <w:rtl w:val="0"/>
        </w:rPr>
        <w:t xml:space="preserve">Учебный план</w:t>
      </w:r>
    </w:p>
    <w:p w:rsidR="00000000" w:rsidDel="00000000" w:rsidP="00000000" w:rsidRDefault="00000000" w:rsidRPr="00000000" w14:paraId="0000018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«ОчУмелые ручки» - творчество.</w:t>
      </w:r>
    </w:p>
    <w:tbl>
      <w:tblPr>
        <w:tblStyle w:val="Table5"/>
        <w:tblW w:w="960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1"/>
        <w:gridCol w:w="3203"/>
        <w:gridCol w:w="850"/>
        <w:gridCol w:w="993"/>
        <w:gridCol w:w="1275"/>
        <w:gridCol w:w="1276"/>
        <w:gridCol w:w="1418"/>
        <w:tblGridChange w:id="0">
          <w:tblGrid>
            <w:gridCol w:w="591"/>
            <w:gridCol w:w="3203"/>
            <w:gridCol w:w="850"/>
            <w:gridCol w:w="993"/>
            <w:gridCol w:w="1275"/>
            <w:gridCol w:w="1276"/>
            <w:gridCol w:w="1418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 № п/п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Название раздела, темы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Количество часов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Формы  аттестации/ контроля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Анализ выполненных работ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</w:p>
        </w:tc>
        <w:tc>
          <w:tcPr/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Теория</w:t>
            </w:r>
          </w:p>
        </w:tc>
        <w:tc>
          <w:tcPr/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Практика</w:t>
            </w:r>
          </w:p>
        </w:tc>
        <w:tc>
          <w:tcPr/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Комбинированное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1. Оригами (2ч)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D">
            <w:pPr>
              <w:tabs>
                <w:tab w:val="right" w:pos="419"/>
                <w:tab w:val="center" w:pos="635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«Бумажный веер» </w:t>
            </w:r>
          </w:p>
        </w:tc>
        <w:tc>
          <w:tcPr/>
          <w:p w:rsidR="00000000" w:rsidDel="00000000" w:rsidP="00000000" w:rsidRDefault="00000000" w:rsidRPr="00000000" w14:paraId="0000019F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A0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4">
            <w:pPr>
              <w:tabs>
                <w:tab w:val="right" w:pos="419"/>
                <w:tab w:val="center" w:pos="635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«Бумажный кораблик» </w:t>
            </w:r>
          </w:p>
        </w:tc>
        <w:tc>
          <w:tcPr/>
          <w:p w:rsidR="00000000" w:rsidDel="00000000" w:rsidP="00000000" w:rsidRDefault="00000000" w:rsidRPr="00000000" w14:paraId="000001A6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A7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1AB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2. Лепка (2ч)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2">
            <w:pPr>
              <w:tabs>
                <w:tab w:val="right" w:pos="419"/>
                <w:tab w:val="center" w:pos="635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«Животные» - лепка </w:t>
            </w:r>
          </w:p>
        </w:tc>
        <w:tc>
          <w:tcPr/>
          <w:p w:rsidR="00000000" w:rsidDel="00000000" w:rsidP="00000000" w:rsidRDefault="00000000" w:rsidRPr="00000000" w14:paraId="000001B4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5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9">
            <w:pPr>
              <w:tabs>
                <w:tab w:val="right" w:pos="419"/>
                <w:tab w:val="center" w:pos="635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«Офощи и фрукты» - лепка</w:t>
            </w:r>
          </w:p>
        </w:tc>
        <w:tc>
          <w:tcPr/>
          <w:p w:rsidR="00000000" w:rsidDel="00000000" w:rsidP="00000000" w:rsidRDefault="00000000" w:rsidRPr="00000000" w14:paraId="000001BB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C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1C0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3. Аппликация (3ч)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7">
            <w:pPr>
              <w:tabs>
                <w:tab w:val="right" w:pos="419"/>
                <w:tab w:val="center" w:pos="635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«Цветочная поляна» -аппликация из бумаги</w:t>
            </w:r>
          </w:p>
        </w:tc>
        <w:tc>
          <w:tcPr/>
          <w:p w:rsidR="00000000" w:rsidDel="00000000" w:rsidP="00000000" w:rsidRDefault="00000000" w:rsidRPr="00000000" w14:paraId="000001C9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CA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E">
            <w:pPr>
              <w:tabs>
                <w:tab w:val="right" w:pos="419"/>
                <w:tab w:val="center" w:pos="635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«Ватный зайчик» - аппликация из ваты</w:t>
            </w:r>
          </w:p>
        </w:tc>
        <w:tc>
          <w:tcPr/>
          <w:p w:rsidR="00000000" w:rsidDel="00000000" w:rsidP="00000000" w:rsidRDefault="00000000" w:rsidRPr="00000000" w14:paraId="000001D0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D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5">
            <w:pPr>
              <w:tabs>
                <w:tab w:val="right" w:pos="419"/>
                <w:tab w:val="center" w:pos="635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Композиция из крупы</w:t>
            </w:r>
          </w:p>
        </w:tc>
        <w:tc>
          <w:tcPr/>
          <w:p w:rsidR="00000000" w:rsidDel="00000000" w:rsidP="00000000" w:rsidRDefault="00000000" w:rsidRPr="00000000" w14:paraId="000001D7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D8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C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ind w:firstLine="851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Итого</w:t>
            </w:r>
          </w:p>
        </w:tc>
        <w:tc>
          <w:tcPr/>
          <w:p w:rsidR="00000000" w:rsidDel="00000000" w:rsidP="00000000" w:rsidRDefault="00000000" w:rsidRPr="00000000" w14:paraId="000001DE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DF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ind w:firstLine="851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ind w:firstLine="851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pStyle w:val="Heading2"/>
        <w:rPr/>
      </w:pPr>
      <w:r w:rsidDel="00000000" w:rsidR="00000000" w:rsidRPr="00000000">
        <w:rPr>
          <w:rtl w:val="0"/>
        </w:rPr>
        <w:t xml:space="preserve">Содержание учебного плана</w:t>
      </w:r>
    </w:p>
    <w:p w:rsidR="00000000" w:rsidDel="00000000" w:rsidP="00000000" w:rsidRDefault="00000000" w:rsidRPr="00000000" w14:paraId="000001E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Раздел 1. Оригами (2ч)</w:t>
      </w:r>
    </w:p>
    <w:p w:rsidR="00000000" w:rsidDel="00000000" w:rsidP="00000000" w:rsidRDefault="00000000" w:rsidRPr="00000000" w14:paraId="000001E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Темы. «Бумажный веер», «Бумажный кораблик». </w:t>
      </w:r>
    </w:p>
    <w:p w:rsidR="00000000" w:rsidDel="00000000" w:rsidP="00000000" w:rsidRDefault="00000000" w:rsidRPr="00000000" w14:paraId="000001E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Те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ория: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Беседа на заданную тему. Знакомство детей с техникой оригами. Опрос детей. Показ выполненных работ, слайдов. </w:t>
      </w:r>
    </w:p>
    <w:p w:rsidR="00000000" w:rsidDel="00000000" w:rsidP="00000000" w:rsidRDefault="00000000" w:rsidRPr="00000000" w14:paraId="000001E8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Выполнение практической работы с детьми путем показа. Анализ выполненных работ. Выставка /виртуальная выставка работ.</w:t>
      </w:r>
    </w:p>
    <w:p w:rsidR="00000000" w:rsidDel="00000000" w:rsidP="00000000" w:rsidRDefault="00000000" w:rsidRPr="00000000" w14:paraId="000001E9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Раздел 2. Лепка (2ч)</w:t>
      </w:r>
    </w:p>
    <w:p w:rsidR="00000000" w:rsidDel="00000000" w:rsidP="00000000" w:rsidRDefault="00000000" w:rsidRPr="00000000" w14:paraId="000001E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Темы. «Лепка животных», «Лепка овощей и фруктов».</w:t>
      </w:r>
    </w:p>
    <w:p w:rsidR="00000000" w:rsidDel="00000000" w:rsidP="00000000" w:rsidRDefault="00000000" w:rsidRPr="00000000" w14:paraId="000001E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Те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ория: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Беседа на заданную тему. Опрос детей. Показ картинок, рисунков, слайдов. Показ техники работы с пластилином, стекой.</w:t>
      </w:r>
    </w:p>
    <w:p w:rsidR="00000000" w:rsidDel="00000000" w:rsidP="00000000" w:rsidRDefault="00000000" w:rsidRPr="00000000" w14:paraId="000001ED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Выполнение практической работы с детьми, лепка животных, овощей и фруктов. Анализ выполненных работ. Выставка /виртуальная выставка работ.</w:t>
      </w:r>
    </w:p>
    <w:p w:rsidR="00000000" w:rsidDel="00000000" w:rsidP="00000000" w:rsidRDefault="00000000" w:rsidRPr="00000000" w14:paraId="000001EE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Раздел 3. Аппликация (3ч)</w:t>
      </w:r>
    </w:p>
    <w:p w:rsidR="00000000" w:rsidDel="00000000" w:rsidP="00000000" w:rsidRDefault="00000000" w:rsidRPr="00000000" w14:paraId="000001F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Темы. «Цветочная поляна», «Ватный зайчик», «Композиция из крупы».</w:t>
      </w:r>
    </w:p>
    <w:p w:rsidR="00000000" w:rsidDel="00000000" w:rsidP="00000000" w:rsidRDefault="00000000" w:rsidRPr="00000000" w14:paraId="000001F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Те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ория: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Беседа на заданную тему. Опрос детей. Повторение пройденного материала. Показ картинок, рисунков, слайдов. Показ техники работы с ножницами, клеем.</w:t>
      </w:r>
    </w:p>
    <w:p w:rsidR="00000000" w:rsidDel="00000000" w:rsidP="00000000" w:rsidRDefault="00000000" w:rsidRPr="00000000" w14:paraId="000001F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Выполнение практической работы с детьми, лепка животных, овощей и фруктов, выполнение композиции из крупы путем показа.  Анализ выполненных работ. Выставка /виртуальная выставка работ.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pStyle w:val="Heading1"/>
        <w:rPr/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  <w:t xml:space="preserve">2. Комплекс организационно-педагогических условий</w:t>
      </w:r>
    </w:p>
    <w:p w:rsidR="00000000" w:rsidDel="00000000" w:rsidP="00000000" w:rsidRDefault="00000000" w:rsidRPr="00000000" w14:paraId="000001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Календарный учебный график </w:t>
      </w:r>
    </w:p>
    <w:p w:rsidR="00000000" w:rsidDel="00000000" w:rsidP="00000000" w:rsidRDefault="00000000" w:rsidRPr="00000000" w14:paraId="000001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«Математическая мозайка» </w:t>
      </w:r>
    </w:p>
    <w:tbl>
      <w:tblPr>
        <w:tblStyle w:val="Table6"/>
        <w:tblW w:w="9356.0" w:type="dxa"/>
        <w:jc w:val="left"/>
        <w:tblInd w:w="62.0" w:type="pct"/>
        <w:tblLayout w:type="fixed"/>
        <w:tblLook w:val="0000"/>
      </w:tblPr>
      <w:tblGrid>
        <w:gridCol w:w="552"/>
        <w:gridCol w:w="3559"/>
        <w:gridCol w:w="709"/>
        <w:gridCol w:w="1134"/>
        <w:gridCol w:w="850"/>
        <w:gridCol w:w="567"/>
        <w:gridCol w:w="709"/>
        <w:gridCol w:w="1276"/>
        <w:tblGridChange w:id="0">
          <w:tblGrid>
            <w:gridCol w:w="552"/>
            <w:gridCol w:w="3559"/>
            <w:gridCol w:w="709"/>
            <w:gridCol w:w="1134"/>
            <w:gridCol w:w="850"/>
            <w:gridCol w:w="567"/>
            <w:gridCol w:w="709"/>
            <w:gridCol w:w="127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занятия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Кол-во часов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занятия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контроля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планируемая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фактическая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Причина изменения даты</w:t>
            </w:r>
          </w:p>
        </w:tc>
      </w:tr>
      <w:tr>
        <w:trPr>
          <w:trHeight w:val="52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Введение.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Беседа, рассказ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мире математики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Веселый счет.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Рассказ, беседа, игра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Опрос, анализ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Волшебные клеточки. Рисуем по клеточкам и точкам.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Рассказ, беседа, игра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Опрос, анализ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Ориентировка в пространстве. Ищем клад.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Рассказ, беседа, игра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Опрос, анализ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мире геометрии. Геометрические фигуры (тела) и понятия.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Картины из геометрических фигур.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Рассказ, беседа, игра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Опрос, анализ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Конструирование объектов  из геометрических фигур в виде аппликаций и рисунков.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Рассказ, беседа, игра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Опрос, анализ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Математические загадки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Рассказ, беседа, игра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Опрос, анализ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0">
      <w:pPr>
        <w:tabs>
          <w:tab w:val="left" w:pos="601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tabs>
          <w:tab w:val="left" w:pos="601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tabs>
          <w:tab w:val="left" w:pos="601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tabs>
          <w:tab w:val="left" w:pos="601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«Основы православия…» </w:t>
      </w:r>
    </w:p>
    <w:tbl>
      <w:tblPr>
        <w:tblStyle w:val="Table7"/>
        <w:tblW w:w="9356.0" w:type="dxa"/>
        <w:jc w:val="left"/>
        <w:tblInd w:w="62.0" w:type="pct"/>
        <w:tblLayout w:type="fixed"/>
        <w:tblLook w:val="0000"/>
      </w:tblPr>
      <w:tblGrid>
        <w:gridCol w:w="552"/>
        <w:gridCol w:w="3559"/>
        <w:gridCol w:w="709"/>
        <w:gridCol w:w="1134"/>
        <w:gridCol w:w="850"/>
        <w:gridCol w:w="567"/>
        <w:gridCol w:w="709"/>
        <w:gridCol w:w="1276"/>
        <w:tblGridChange w:id="0">
          <w:tblGrid>
            <w:gridCol w:w="552"/>
            <w:gridCol w:w="3559"/>
            <w:gridCol w:w="709"/>
            <w:gridCol w:w="1134"/>
            <w:gridCol w:w="850"/>
            <w:gridCol w:w="567"/>
            <w:gridCol w:w="709"/>
            <w:gridCol w:w="127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занятия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Кол-во часов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занятия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контроля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планируемая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фактическая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Причина измене</w:t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ния даты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Духовный мир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Введение. Наш духовный мир. Ангельский мир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Беседа, опрос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Дни творения мира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Беседа, опрос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Первые люди в раю 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Рождение и учение Иисуса Христа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Беседа, опрос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«Занимательные  рассказы о святых»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Александр Невский – защитник земли русской.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Беседа, опрос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День семьи, любви и верности - «Петр и Феврония»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Беседа, опрос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Илья пророк, тепло уволок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Беседа, опрос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Цыплят по осени считают…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Беседа, опрос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«ОчУмелые ручки» </w:t>
      </w:r>
    </w:p>
    <w:tbl>
      <w:tblPr>
        <w:tblStyle w:val="Table8"/>
        <w:tblW w:w="9356.0" w:type="dxa"/>
        <w:jc w:val="left"/>
        <w:tblInd w:w="62.0" w:type="pct"/>
        <w:tblLayout w:type="fixed"/>
        <w:tblLook w:val="0000"/>
      </w:tblPr>
      <w:tblGrid>
        <w:gridCol w:w="552"/>
        <w:gridCol w:w="3559"/>
        <w:gridCol w:w="709"/>
        <w:gridCol w:w="1134"/>
        <w:gridCol w:w="850"/>
        <w:gridCol w:w="567"/>
        <w:gridCol w:w="709"/>
        <w:gridCol w:w="1276"/>
        <w:tblGridChange w:id="0">
          <w:tblGrid>
            <w:gridCol w:w="552"/>
            <w:gridCol w:w="3559"/>
            <w:gridCol w:w="709"/>
            <w:gridCol w:w="1134"/>
            <w:gridCol w:w="850"/>
            <w:gridCol w:w="567"/>
            <w:gridCol w:w="709"/>
            <w:gridCol w:w="127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занятия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Кол-во часов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занятия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контроля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планируемая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фактическая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Причина измене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ния даты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Оригами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«Бумажный веер»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Беседа, опрос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«Бумажный кораблик»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Беседа, опрос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Лепка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«Животные» - лепка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Беседа, опрос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«Офощи и фрукты» - лепка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Беседа, опрос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Аппликация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«Цветочная поляна» -аппликация из бумаги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Беседа, опрос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«Ватный зайчик» - аппликация из ваты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Беседа, опрос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Композиция из крупы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Беседа, опрос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pStyle w:val="Heading2"/>
        <w:rPr/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2.2. Условия реализации программы</w:t>
      </w:r>
    </w:p>
    <w:p w:rsidR="00000000" w:rsidDel="00000000" w:rsidP="00000000" w:rsidRDefault="00000000" w:rsidRPr="00000000" w14:paraId="000003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  реализуется на базе ОГБУ ДО ДТДМ по адресу: по адресу Минаева,50, ОГБУ ДО Дворец творчества детей и молодежи, обучение проводится в специально оборудованных кабинетах для занятий.</w:t>
      </w:r>
    </w:p>
    <w:p w:rsidR="00000000" w:rsidDel="00000000" w:rsidP="00000000" w:rsidRDefault="00000000" w:rsidRPr="00000000" w14:paraId="00000320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Обеспечение образовательного процесса складывается из:</w:t>
      </w:r>
    </w:p>
    <w:p w:rsidR="00000000" w:rsidDel="00000000" w:rsidP="00000000" w:rsidRDefault="00000000" w:rsidRPr="00000000" w14:paraId="00000322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кадрового;</w:t>
      </w:r>
    </w:p>
    <w:p w:rsidR="00000000" w:rsidDel="00000000" w:rsidP="00000000" w:rsidRDefault="00000000" w:rsidRPr="00000000" w14:paraId="0000032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информационно - методического;</w:t>
      </w:r>
    </w:p>
    <w:p w:rsidR="00000000" w:rsidDel="00000000" w:rsidP="00000000" w:rsidRDefault="00000000" w:rsidRPr="00000000" w14:paraId="0000032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материально - технического.</w:t>
      </w:r>
    </w:p>
    <w:p w:rsidR="00000000" w:rsidDel="00000000" w:rsidP="00000000" w:rsidRDefault="00000000" w:rsidRPr="00000000" w14:paraId="000003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Кадровое обеспечение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педагоги дополнительного образования (высшее образование).</w:t>
      </w:r>
    </w:p>
    <w:p w:rsidR="00000000" w:rsidDel="00000000" w:rsidP="00000000" w:rsidRDefault="00000000" w:rsidRPr="00000000" w14:paraId="000003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Информационно – методическое обеспечение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Летняя дополнительная общеразвивающая программа «Кораблик», методические пособия, конспекты занятий, дидактический материал,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https://youtu.be/FK5XB8mSOpЕ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www.igraemsa.ru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  <w:rtl w:val="0"/>
        </w:rPr>
        <w:t xml:space="preserve">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highlight w:val="white"/>
            <w:u w:val="single"/>
            <w:vertAlign w:val="baseline"/>
            <w:rtl w:val="0"/>
          </w:rPr>
          <w:t xml:space="preserve">http://infourok.org/okr-mir-5-7-let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highlight w:val="white"/>
          <w:u w:val="single"/>
          <w:vertAlign w:val="baseline"/>
          <w:rtl w:val="0"/>
        </w:rPr>
        <w:t xml:space="preserve">, YouTube, уроки тетушки совы.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Материально – техническое оснащение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3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Столы – 5 шт.</w:t>
      </w:r>
    </w:p>
    <w:p w:rsidR="00000000" w:rsidDel="00000000" w:rsidP="00000000" w:rsidRDefault="00000000" w:rsidRPr="00000000" w14:paraId="000003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Стулья – 10 шт.</w:t>
      </w:r>
    </w:p>
    <w:p w:rsidR="00000000" w:rsidDel="00000000" w:rsidP="00000000" w:rsidRDefault="00000000" w:rsidRPr="00000000" w14:paraId="000003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Стол и стул педагога</w:t>
      </w:r>
    </w:p>
    <w:p w:rsidR="00000000" w:rsidDel="00000000" w:rsidP="00000000" w:rsidRDefault="00000000" w:rsidRPr="00000000" w14:paraId="000003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Доска меловая</w:t>
      </w:r>
    </w:p>
    <w:p w:rsidR="00000000" w:rsidDel="00000000" w:rsidP="00000000" w:rsidRDefault="00000000" w:rsidRPr="00000000" w14:paraId="000003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Ноутбук, интерактивная доска.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Дидактический материал для развития способностей детей: игры, лото, домино, кубики, пазлы, геометрические фигуры, счетные палочки…</w:t>
      </w:r>
    </w:p>
    <w:p w:rsidR="00000000" w:rsidDel="00000000" w:rsidP="00000000" w:rsidRDefault="00000000" w:rsidRPr="00000000" w14:paraId="000003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электронного обучения и обучения  с применением дистанционных образовательных технологий используются  технические средства, а также информационно-телекоммуникационные сети, обеспечивающие передачу по линиям связи  указанной информации (образовательные онлайн-платформы, цифровые образовательные ресурсы, размещенные на образовательных сайтах, видеоконференции, вебинары, skype – общение, e-mail, облачные сервисы и т.д.).  </w:t>
      </w:r>
    </w:p>
    <w:p w:rsidR="00000000" w:rsidDel="00000000" w:rsidP="00000000" w:rsidRDefault="00000000" w:rsidRPr="00000000" w14:paraId="0000033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2.3.  Формы аттестации</w:t>
      </w:r>
    </w:p>
    <w:p w:rsidR="00000000" w:rsidDel="00000000" w:rsidP="00000000" w:rsidRDefault="00000000" w:rsidRPr="00000000" w14:paraId="000003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Итоговая аттестация (диагностика) проводится в конце августа с целью выявления уровня развития способностей и личностных качеств обучающегося и их соответствия прогнозируемым результатам данной программы. </w:t>
      </w:r>
    </w:p>
    <w:p w:rsidR="00000000" w:rsidDel="00000000" w:rsidP="00000000" w:rsidRDefault="00000000" w:rsidRPr="00000000" w14:paraId="000003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Оценивается - низким, средним и высоким баллом. Низкий уровень меньше 50%, средний – больше 50%, меньше 70%, высокий – выше 70%.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2.4. Планируемые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Приобретение  элементарных знаний, умений и навыков;</w:t>
      </w:r>
    </w:p>
    <w:p w:rsidR="00000000" w:rsidDel="00000000" w:rsidP="00000000" w:rsidRDefault="00000000" w:rsidRPr="00000000" w14:paraId="000003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творческих способностей, формирование коммуникативных навыков;</w:t>
      </w:r>
    </w:p>
    <w:p w:rsidR="00000000" w:rsidDel="00000000" w:rsidP="00000000" w:rsidRDefault="00000000" w:rsidRPr="00000000" w14:paraId="000003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мышления, памяти, воображения;</w:t>
      </w:r>
    </w:p>
    <w:p w:rsidR="00000000" w:rsidDel="00000000" w:rsidP="00000000" w:rsidRDefault="00000000" w:rsidRPr="00000000" w14:paraId="000003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элементарных представлений основ православной культуры; </w:t>
      </w:r>
    </w:p>
    <w:p w:rsidR="00000000" w:rsidDel="00000000" w:rsidP="00000000" w:rsidRDefault="00000000" w:rsidRPr="00000000" w14:paraId="000003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представлений о правильном поведении в общественных местах;</w:t>
      </w:r>
    </w:p>
    <w:p w:rsidR="00000000" w:rsidDel="00000000" w:rsidP="00000000" w:rsidRDefault="00000000" w:rsidRPr="00000000" w14:paraId="000003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Повышение общей культуры обучающихся, привитие им социально и духовно нравственных норм;</w:t>
      </w:r>
    </w:p>
    <w:p w:rsidR="00000000" w:rsidDel="00000000" w:rsidP="00000000" w:rsidRDefault="00000000" w:rsidRPr="00000000" w14:paraId="0000033E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чувства любви и гордости за свою Родину, осознание своей национальной принадлежности;</w:t>
      </w:r>
    </w:p>
    <w:p w:rsidR="00000000" w:rsidDel="00000000" w:rsidP="00000000" w:rsidRDefault="00000000" w:rsidRPr="00000000" w14:paraId="0000033F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целостного взгляда на мир в его органичном единстве и разнообразии природы, культуры и религии;</w:t>
      </w:r>
    </w:p>
    <w:p w:rsidR="00000000" w:rsidDel="00000000" w:rsidP="00000000" w:rsidRDefault="00000000" w:rsidRPr="00000000" w14:paraId="0000034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Приобретение навыка работы в онлайн и офлайн системе дистанционного обучения;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rPr/>
        <w:sectPr>
          <w:headerReference r:id="rId12" w:type="default"/>
          <w:headerReference r:id="rId13" w:type="even"/>
          <w:pgSz w:h="16838" w:w="11906"/>
          <w:pgMar w:bottom="1134" w:top="1134" w:left="1701" w:right="1134" w:header="709" w:footer="709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Учебно-методическое оснащение программы</w:t>
      </w:r>
    </w:p>
    <w:p w:rsidR="00000000" w:rsidDel="00000000" w:rsidP="00000000" w:rsidRDefault="00000000" w:rsidRPr="00000000" w14:paraId="0000034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Библия для детей. Ветхий и Новый Завет.</w:t>
      </w:r>
    </w:p>
    <w:p w:rsidR="00000000" w:rsidDel="00000000" w:rsidP="00000000" w:rsidRDefault="00000000" w:rsidRPr="00000000" w14:paraId="00000346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Жиренко О. Е. Мир праздников, шоу, викторин, - М.: «5» за знания, 2008 г.</w:t>
      </w:r>
    </w:p>
    <w:p w:rsidR="00000000" w:rsidDel="00000000" w:rsidP="00000000" w:rsidRDefault="00000000" w:rsidRPr="00000000" w14:paraId="00000347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Роткина Т. С., Курзова О. А., Нестеренко А. В. Уроки добра и милосердия, - О.: «Детство», 2007 г.</w:t>
      </w:r>
    </w:p>
    <w:p w:rsidR="00000000" w:rsidDel="00000000" w:rsidP="00000000" w:rsidRDefault="00000000" w:rsidRPr="00000000" w14:paraId="00000348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Соколова Н. В. Лето, каникулы – путь к успеху: сборник программ и игр для детей и подростков в условиях детского оздоровительного лагеря, - О.: «Детство», 2009 г.</w:t>
      </w:r>
    </w:p>
    <w:p w:rsidR="00000000" w:rsidDel="00000000" w:rsidP="00000000" w:rsidRDefault="00000000" w:rsidRPr="00000000" w14:paraId="0000034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Титов С.В. Здравствуй, лето! - Волгоград, Учитель, 2007 г.</w:t>
      </w:r>
    </w:p>
    <w:p w:rsidR="00000000" w:rsidDel="00000000" w:rsidP="00000000" w:rsidRDefault="00000000" w:rsidRPr="00000000" w14:paraId="0000034A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Шмаков С.А. Игры-шутки, игры-минутки. М., 2015г.</w:t>
      </w:r>
    </w:p>
    <w:p w:rsidR="00000000" w:rsidDel="00000000" w:rsidP="00000000" w:rsidRDefault="00000000" w:rsidRPr="00000000" w14:paraId="0000034B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  <w:sectPr>
          <w:type w:val="nextPage"/>
          <w:pgSz w:h="16838" w:w="11906"/>
          <w:pgMar w:bottom="1134" w:top="1134" w:left="1701" w:right="851" w:header="709" w:footer="709"/>
          <w:cols w:equalWidth="0"/>
        </w:sect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Интернет источники: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https://youtu.be/FK5XB8mSOpЕ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www.igraemsa.ru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  <w:rtl w:val="0"/>
        </w:rPr>
        <w:t xml:space="preserve">,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highlight w:val="white"/>
            <w:u w:val="single"/>
            <w:rtl w:val="0"/>
          </w:rPr>
          <w:t xml:space="preserve">http://infourok.org/okr-mir-5-7-let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highlight w:val="white"/>
          <w:u w:val="single"/>
          <w:rtl w:val="0"/>
        </w:rPr>
        <w:t xml:space="preserve">, You Tube (Уроки тетушки со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rPr/>
        <w:sectPr>
          <w:type w:val="nextPage"/>
          <w:pgSz w:h="16838" w:w="11906"/>
          <w:pgMar w:bottom="1134" w:top="1134" w:left="1701" w:right="851" w:header="709" w:footer="709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  <w:sectPr>
          <w:type w:val="nextPage"/>
          <w:pgSz w:h="16838" w:w="11906"/>
          <w:pgMar w:bottom="1134" w:top="1134" w:left="1701" w:right="851" w:header="709" w:footer="709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/>
      <w:pgMar w:bottom="1134" w:top="1134" w:left="1701" w:right="851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4F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50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5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52">
    <w:pPr>
      <w:ind w:right="36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5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5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5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2160" w:hanging="180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520" w:hanging="216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mallCaps w:val="1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A2AC0"/>
  </w:style>
  <w:style w:type="paragraph" w:styleId="1">
    <w:name w:val="heading 1"/>
    <w:basedOn w:val="a"/>
    <w:next w:val="a"/>
    <w:link w:val="10"/>
    <w:qFormat w:val="1"/>
    <w:rsid w:val="00737C66"/>
    <w:pPr>
      <w:keepNext w:val="1"/>
      <w:spacing w:after="0" w:line="240" w:lineRule="auto"/>
      <w:jc w:val="center"/>
      <w:outlineLvl w:val="0"/>
    </w:pPr>
    <w:rPr>
      <w:rFonts w:ascii="Times New Roman" w:cs="Arial" w:eastAsia="Times New Roman" w:hAnsi="Times New Roman"/>
      <w:b w:val="1"/>
      <w:iCs w:val="1"/>
      <w:caps w:val="1"/>
      <w:shadow w:val="1"/>
      <w:color w:val="000000"/>
      <w:sz w:val="28"/>
      <w:szCs w:val="36"/>
      <w:lang w:eastAsia="ru-RU"/>
    </w:rPr>
  </w:style>
  <w:style w:type="paragraph" w:styleId="2">
    <w:name w:val="heading 2"/>
    <w:basedOn w:val="a"/>
    <w:next w:val="a"/>
    <w:link w:val="20"/>
    <w:autoRedefine w:val="1"/>
    <w:qFormat w:val="1"/>
    <w:rsid w:val="002C5CD1"/>
    <w:pPr>
      <w:keepNext w:val="1"/>
      <w:spacing w:after="0" w:line="240" w:lineRule="auto"/>
      <w:jc w:val="center"/>
      <w:outlineLvl w:val="1"/>
    </w:pPr>
    <w:rPr>
      <w:rFonts w:ascii="Times New Roman" w:cs="Arial" w:eastAsia="Times New Roman" w:hAnsi="Times New Roman"/>
      <w:b w:val="1"/>
      <w:iCs w:val="1"/>
      <w:sz w:val="28"/>
      <w:szCs w:val="32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2A2AC0"/>
    <w:pPr>
      <w:ind w:left="720"/>
      <w:contextualSpacing w:val="1"/>
    </w:pPr>
  </w:style>
  <w:style w:type="table" w:styleId="a4">
    <w:name w:val="Table Grid"/>
    <w:basedOn w:val="a1"/>
    <w:uiPriority w:val="59"/>
    <w:rsid w:val="009E7438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5">
    <w:name w:val="Balloon Text"/>
    <w:basedOn w:val="a"/>
    <w:link w:val="a6"/>
    <w:uiPriority w:val="99"/>
    <w:semiHidden w:val="1"/>
    <w:unhideWhenUsed w:val="1"/>
    <w:rsid w:val="00315EC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 w:val="1"/>
    <w:rsid w:val="00315ECC"/>
    <w:rPr>
      <w:rFonts w:ascii="Tahoma" w:cs="Tahoma" w:hAnsi="Tahoma"/>
      <w:sz w:val="16"/>
      <w:szCs w:val="16"/>
    </w:rPr>
  </w:style>
  <w:style w:type="paragraph" w:styleId="a7">
    <w:name w:val="No Spacing"/>
    <w:uiPriority w:val="1"/>
    <w:qFormat w:val="1"/>
    <w:rsid w:val="000D24F3"/>
    <w:pPr>
      <w:spacing w:after="0" w:line="240" w:lineRule="auto"/>
    </w:pPr>
  </w:style>
  <w:style w:type="paragraph" w:styleId="a8">
    <w:name w:val="Body Text"/>
    <w:basedOn w:val="a"/>
    <w:link w:val="a9"/>
    <w:rsid w:val="00F25B38"/>
    <w:pPr>
      <w:spacing w:after="12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9" w:customStyle="1">
    <w:name w:val="Основной текст Знак"/>
    <w:basedOn w:val="a0"/>
    <w:link w:val="a8"/>
    <w:rsid w:val="00F25B38"/>
    <w:rPr>
      <w:rFonts w:ascii="Times New Roman" w:cs="Times New Roman" w:eastAsia="Times New Roman" w:hAnsi="Times New Roman"/>
      <w:sz w:val="24"/>
      <w:szCs w:val="24"/>
    </w:rPr>
  </w:style>
  <w:style w:type="paragraph" w:styleId="ConsPlusNormal" w:customStyle="1">
    <w:name w:val="ConsPlusNormal"/>
    <w:rsid w:val="00734369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sz w:val="20"/>
      <w:szCs w:val="20"/>
      <w:lang w:eastAsia="ru-RU"/>
    </w:rPr>
  </w:style>
  <w:style w:type="paragraph" w:styleId="c5" w:customStyle="1">
    <w:name w:val="c5"/>
    <w:basedOn w:val="a"/>
    <w:rsid w:val="0072505E"/>
    <w:pPr>
      <w:spacing w:after="90" w:before="9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10" w:customStyle="1">
    <w:name w:val="Заголовок 1 Знак"/>
    <w:basedOn w:val="a0"/>
    <w:link w:val="1"/>
    <w:rsid w:val="00737C66"/>
    <w:rPr>
      <w:rFonts w:ascii="Times New Roman" w:cs="Arial" w:eastAsia="Times New Roman" w:hAnsi="Times New Roman"/>
      <w:b w:val="1"/>
      <w:iCs w:val="1"/>
      <w:caps w:val="1"/>
      <w:shadow w:val="1"/>
      <w:color w:val="000000"/>
      <w:sz w:val="28"/>
      <w:szCs w:val="36"/>
      <w:lang w:eastAsia="ru-RU"/>
    </w:rPr>
  </w:style>
  <w:style w:type="character" w:styleId="20" w:customStyle="1">
    <w:name w:val="Заголовок 2 Знак"/>
    <w:basedOn w:val="a0"/>
    <w:link w:val="2"/>
    <w:rsid w:val="002C5CD1"/>
    <w:rPr>
      <w:rFonts w:ascii="Times New Roman" w:cs="Arial" w:eastAsia="Times New Roman" w:hAnsi="Times New Roman"/>
      <w:b w:val="1"/>
      <w:iCs w:val="1"/>
      <w:sz w:val="28"/>
      <w:szCs w:val="32"/>
      <w:lang w:eastAsia="ru-RU"/>
    </w:rPr>
  </w:style>
  <w:style w:type="paragraph" w:styleId="11" w:customStyle="1">
    <w:name w:val="Без интервала1"/>
    <w:qFormat w:val="1"/>
    <w:rsid w:val="00737C66"/>
    <w:pPr>
      <w:spacing w:after="0" w:line="240" w:lineRule="auto"/>
    </w:pPr>
    <w:rPr>
      <w:rFonts w:ascii="Calibri" w:cs="Times New Roman" w:eastAsia="Times New Roman" w:hAnsi="Calibri"/>
    </w:rPr>
  </w:style>
  <w:style w:type="paragraph" w:styleId="aa">
    <w:name w:val="footer"/>
    <w:basedOn w:val="a"/>
    <w:link w:val="ab"/>
    <w:uiPriority w:val="99"/>
    <w:unhideWhenUsed w:val="1"/>
    <w:rsid w:val="002B0EF4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1">
    <w:name w:val="Нижний колонтитул Знак"/>
    <w:basedOn w:val="a0"/>
    <w:link w:val="aa"/>
    <w:uiPriority w:val="99"/>
    <w:rsid w:val="002B0EF4"/>
  </w:style>
  <w:style w:type="paragraph" w:styleId="ac">
    <w:name w:val="header"/>
    <w:basedOn w:val="a"/>
    <w:link w:val="ad"/>
    <w:uiPriority w:val="99"/>
    <w:unhideWhenUsed w:val="1"/>
    <w:rsid w:val="002B0EF4"/>
    <w:pPr>
      <w:tabs>
        <w:tab w:val="center" w:pos="4677"/>
        <w:tab w:val="right" w:pos="9355"/>
      </w:tabs>
      <w:spacing w:after="0" w:line="240" w:lineRule="auto"/>
    </w:pPr>
  </w:style>
  <w:style w:type="character" w:styleId="ad" w:customStyle="1">
    <w:name w:val="Верхний колонтитул Знак"/>
    <w:basedOn w:val="a0"/>
    <w:link w:val="ac"/>
    <w:uiPriority w:val="99"/>
    <w:rsid w:val="002B0EF4"/>
  </w:style>
  <w:style w:type="paragraph" w:styleId="ae" w:customStyle="1">
    <w:name w:val="Стиль"/>
    <w:rsid w:val="00392D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 w:val="1"/>
    <w:rsid w:val="00392D66"/>
    <w:rPr>
      <w:color w:val="0000ff"/>
      <w:u w:val="single"/>
    </w:rPr>
  </w:style>
  <w:style w:type="paragraph" w:styleId="af0">
    <w:name w:val="Normal (Web)"/>
    <w:basedOn w:val="a"/>
    <w:unhideWhenUsed w:val="1"/>
    <w:rsid w:val="00522C8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infourok.org/okr-mir-5-7-let" TargetMode="External"/><Relationship Id="rId10" Type="http://schemas.openxmlformats.org/officeDocument/2006/relationships/hyperlink" Target="http://www.igraemsa.ru" TargetMode="External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FK5XB8mSOp%D0%95" TargetMode="External"/><Relationship Id="rId15" Type="http://schemas.openxmlformats.org/officeDocument/2006/relationships/hyperlink" Target="http://www.igraemsa.ru" TargetMode="External"/><Relationship Id="rId14" Type="http://schemas.openxmlformats.org/officeDocument/2006/relationships/hyperlink" Target="https://youtu.be/FK5XB8mSOp%D0%95" TargetMode="External"/><Relationship Id="rId16" Type="http://schemas.openxmlformats.org/officeDocument/2006/relationships/hyperlink" Target="http://infourok.org/okr-mir-5-7-le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xn----7sbbsodjdcciv4aq0an1lf.xn--p1ai/files/upload/2015-12-02_(10).pdf" TargetMode="External"/><Relationship Id="rId8" Type="http://schemas.openxmlformats.org/officeDocument/2006/relationships/hyperlink" Target="http://www.igraems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AvU9wE0k+92PgXOfPigmOxKayA==">AMUW2mVuRlgpQejGgUd9bne4D8iXTNfILyvsAH9bYcxAVHWtO0o6qXqqfaD+E9OZ/qYpmB2hLoExUCPfu7G7Desm1k1eP17MScFz/LrMMnCjEC4Rx4mXwEqSkPU2lBtlKTuosLiF1+0hSw7bMor7cv4PWM2T0sx4S0bb8+zL+5omnDy6dpTY6hwpz9Sl0gfcYeuQi0b3o9FitGvJAqnpXroVz12YnQlcKHEKIzcymWlBiD1lTyU/zCQ=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2020-04-27T11:36:00Z</dcterms:created>
  <dc:creator>209-1</dc:creator>
</cp:coreProperties>
</file>