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</w:rPr>
        <w:t>ПРИЛОЖЕНИЕ № 1</w:t>
      </w:r>
    </w:p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распоряжению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Министерства просвещения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воспитания Ульяновской области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</w:p>
    <w:p w:rsidR="004B270B" w:rsidRPr="002B510D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от__________2022 №__________</w:t>
      </w:r>
    </w:p>
    <w:p w:rsidR="00094FB2" w:rsidRDefault="00C522FC" w:rsidP="004B270B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 </w:t>
      </w:r>
    </w:p>
    <w:p w:rsidR="004B270B" w:rsidRPr="00FA2722" w:rsidRDefault="00C522FC" w:rsidP="004B270B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9D5845" w:rsidRPr="00FA2722" w:rsidRDefault="00EE4D71" w:rsidP="00584282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13C25" w:rsidRPr="00FA2722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9D5845" w:rsidRPr="00FA2722" w:rsidRDefault="009D5845" w:rsidP="00584282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A2722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</w:t>
      </w:r>
      <w:r w:rsidRPr="00413568">
        <w:rPr>
          <w:rFonts w:ascii="PT Astra Serif" w:hAnsi="PT Astra Serif"/>
          <w:b/>
          <w:sz w:val="28"/>
          <w:szCs w:val="24"/>
        </w:rPr>
        <w:t>ПОЛОЖЕНИЕ</w:t>
      </w:r>
    </w:p>
    <w:p w:rsidR="009D5845" w:rsidRPr="00FA2722" w:rsidRDefault="00841143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о проведении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r w:rsidR="00A20B6F" w:rsidRPr="00FA2722">
        <w:rPr>
          <w:rFonts w:ascii="PT Astra Serif" w:hAnsi="PT Astra Serif"/>
          <w:b/>
          <w:sz w:val="28"/>
          <w:szCs w:val="28"/>
        </w:rPr>
        <w:t>регионального этапа Всероссийского конкурса исследовательских краеведческих работ обучающихся «Отечество»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20B6F" w:rsidRPr="00FA2722">
        <w:rPr>
          <w:rFonts w:ascii="PT Astra Serif" w:hAnsi="PT Astra Serif"/>
          <w:b/>
          <w:sz w:val="28"/>
          <w:szCs w:val="28"/>
        </w:rPr>
        <w:t>-</w:t>
      </w:r>
      <w:r w:rsidR="009D5845" w:rsidRPr="00FA2722">
        <w:rPr>
          <w:rFonts w:ascii="PT Astra Serif" w:hAnsi="PT Astra Serif"/>
          <w:b/>
          <w:sz w:val="28"/>
          <w:szCs w:val="28"/>
        </w:rPr>
        <w:t>о</w:t>
      </w:r>
      <w:proofErr w:type="gramEnd"/>
      <w:r w:rsidR="009D5845" w:rsidRPr="00FA2722">
        <w:rPr>
          <w:rFonts w:ascii="PT Astra Serif" w:hAnsi="PT Astra Serif"/>
          <w:b/>
          <w:sz w:val="28"/>
          <w:szCs w:val="28"/>
        </w:rPr>
        <w:t>бластной краеведческой конференции обучающихся</w:t>
      </w:r>
    </w:p>
    <w:p w:rsidR="009D5845" w:rsidRPr="00FA2722" w:rsidRDefault="009D5845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«Ульяновская область </w:t>
      </w:r>
      <w:r w:rsidR="00113409" w:rsidRPr="00FA2722">
        <w:rPr>
          <w:rFonts w:ascii="PT Astra Serif" w:hAnsi="PT Astra Serif"/>
          <w:b/>
          <w:sz w:val="28"/>
          <w:szCs w:val="28"/>
        </w:rPr>
        <w:t>- край родной»</w:t>
      </w:r>
    </w:p>
    <w:p w:rsidR="00113409" w:rsidRPr="00FA2722" w:rsidRDefault="00113409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D5845" w:rsidRDefault="009D5845" w:rsidP="003B00B9">
      <w:pPr>
        <w:pStyle w:val="a6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Общие положения</w:t>
      </w:r>
    </w:p>
    <w:p w:rsidR="003B00B9" w:rsidRPr="003B00B9" w:rsidRDefault="003B00B9" w:rsidP="003B00B9">
      <w:pPr>
        <w:tabs>
          <w:tab w:val="left" w:pos="720"/>
        </w:tabs>
        <w:spacing w:after="0" w:line="240" w:lineRule="auto"/>
        <w:ind w:left="3210"/>
        <w:jc w:val="both"/>
        <w:rPr>
          <w:rFonts w:ascii="PT Astra Serif" w:hAnsi="PT Astra Serif"/>
          <w:b/>
          <w:sz w:val="28"/>
          <w:szCs w:val="28"/>
        </w:rPr>
      </w:pPr>
    </w:p>
    <w:p w:rsidR="009D5845" w:rsidRPr="00FA2722" w:rsidRDefault="00A20B6F" w:rsidP="00A20B6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ab/>
      </w:r>
      <w:r w:rsidR="00C522FC" w:rsidRPr="00FA2722">
        <w:rPr>
          <w:rFonts w:ascii="PT Astra Serif" w:hAnsi="PT Astra Serif"/>
          <w:sz w:val="28"/>
          <w:szCs w:val="28"/>
        </w:rPr>
        <w:t xml:space="preserve">1.1. </w:t>
      </w:r>
      <w:r w:rsidR="009D5845" w:rsidRPr="00FA2722">
        <w:rPr>
          <w:rFonts w:ascii="PT Astra Serif" w:hAnsi="PT Astra Serif"/>
          <w:sz w:val="28"/>
          <w:szCs w:val="28"/>
        </w:rPr>
        <w:t>Настоящее Положение ра</w:t>
      </w:r>
      <w:r w:rsidR="001667B3" w:rsidRPr="00FA2722">
        <w:rPr>
          <w:rFonts w:ascii="PT Astra Serif" w:hAnsi="PT Astra Serif"/>
          <w:sz w:val="28"/>
          <w:szCs w:val="28"/>
        </w:rPr>
        <w:t>зработано в целях организации</w:t>
      </w:r>
      <w:r w:rsidRPr="00FA2722">
        <w:rPr>
          <w:rFonts w:ascii="PT Astra Serif" w:hAnsi="PT Astra Serif"/>
          <w:sz w:val="28"/>
          <w:szCs w:val="28"/>
        </w:rPr>
        <w:t xml:space="preserve"> </w:t>
      </w:r>
      <w:r w:rsidR="00704F0D" w:rsidRPr="00FA2722">
        <w:rPr>
          <w:rFonts w:ascii="PT Astra Serif" w:hAnsi="PT Astra Serif"/>
          <w:sz w:val="28"/>
          <w:szCs w:val="28"/>
        </w:rPr>
        <w:t xml:space="preserve">и </w:t>
      </w:r>
      <w:r w:rsidR="00C522FC" w:rsidRPr="00FA2722">
        <w:rPr>
          <w:rFonts w:ascii="PT Astra Serif" w:hAnsi="PT Astra Serif"/>
          <w:sz w:val="28"/>
          <w:szCs w:val="28"/>
        </w:rPr>
        <w:t xml:space="preserve">проведения </w:t>
      </w:r>
      <w:r w:rsidRPr="00FA2722">
        <w:rPr>
          <w:rFonts w:ascii="PT Astra Serif" w:hAnsi="PT Astra Serif"/>
          <w:sz w:val="28"/>
          <w:szCs w:val="28"/>
        </w:rPr>
        <w:t>регионального этапа Всероссийского конкурса исследовательских краеведческих работ обучающихся «Отечество» - областной краеведческой конференции обучающихся «Ульяновская область - край родной» (далее – Конференция).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1.2.</w:t>
      </w:r>
      <w:r w:rsidRPr="00FA2722">
        <w:rPr>
          <w:rFonts w:ascii="PT Astra Serif" w:hAnsi="PT Astra Serif"/>
          <w:sz w:val="28"/>
          <w:szCs w:val="28"/>
        </w:rPr>
        <w:tab/>
        <w:t xml:space="preserve">Конференция проводится в целях дальнейшего развития туристско-краеведческой, исследовательской работы с </w:t>
      </w:r>
      <w:proofErr w:type="gramStart"/>
      <w:r w:rsidRPr="00FA2722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FA2722">
        <w:rPr>
          <w:rFonts w:ascii="PT Astra Serif" w:hAnsi="PT Astra Serif"/>
          <w:sz w:val="28"/>
          <w:szCs w:val="28"/>
        </w:rPr>
        <w:t xml:space="preserve"> общеобразовательных организаций Ульяновской области по программе туристско-краеведческого движения обучающихся «Ульяновская область – край родной».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A2722">
        <w:rPr>
          <w:rFonts w:ascii="PT Astra Serif" w:hAnsi="PT Astra Serif"/>
          <w:bCs/>
          <w:sz w:val="28"/>
          <w:szCs w:val="28"/>
        </w:rPr>
        <w:t>1.3.</w:t>
      </w:r>
      <w:r w:rsidR="001667B3" w:rsidRPr="00FA2722">
        <w:rPr>
          <w:rFonts w:ascii="PT Astra Serif" w:hAnsi="PT Astra Serif"/>
          <w:bCs/>
          <w:sz w:val="28"/>
          <w:szCs w:val="28"/>
        </w:rPr>
        <w:t xml:space="preserve"> </w:t>
      </w:r>
      <w:r w:rsidRPr="00FA2722">
        <w:rPr>
          <w:rFonts w:ascii="PT Astra Serif" w:hAnsi="PT Astra Serif"/>
          <w:bCs/>
          <w:sz w:val="28"/>
          <w:szCs w:val="28"/>
        </w:rPr>
        <w:t>Задачи Конференции:</w:t>
      </w:r>
    </w:p>
    <w:p w:rsidR="009D5845" w:rsidRPr="00FA2722" w:rsidRDefault="00B16BB7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Cs/>
          <w:sz w:val="28"/>
          <w:szCs w:val="28"/>
        </w:rPr>
        <w:t xml:space="preserve">- </w:t>
      </w:r>
      <w:r w:rsidR="006A4B38" w:rsidRPr="00FA2722">
        <w:rPr>
          <w:rFonts w:ascii="PT Astra Serif" w:hAnsi="PT Astra Serif"/>
          <w:bCs/>
          <w:sz w:val="28"/>
          <w:szCs w:val="28"/>
        </w:rPr>
        <w:t xml:space="preserve">воспитание у </w:t>
      </w:r>
      <w:proofErr w:type="gramStart"/>
      <w:r w:rsidR="006A4B38" w:rsidRPr="00FA2722"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 w:rsidR="006A4B38" w:rsidRPr="00FA2722">
        <w:rPr>
          <w:rFonts w:ascii="PT Astra Serif" w:hAnsi="PT Astra Serif"/>
          <w:bCs/>
          <w:sz w:val="28"/>
          <w:szCs w:val="28"/>
        </w:rPr>
        <w:t xml:space="preserve"> патриотизма</w:t>
      </w:r>
      <w:r w:rsidR="00DC1A5F" w:rsidRPr="00FA2722">
        <w:rPr>
          <w:rFonts w:ascii="PT Astra Serif" w:hAnsi="PT Astra Serif"/>
          <w:bCs/>
          <w:sz w:val="28"/>
          <w:szCs w:val="28"/>
        </w:rPr>
        <w:t xml:space="preserve">, бережного отношения </w:t>
      </w:r>
      <w:r w:rsidR="009D5845" w:rsidRPr="00FA2722">
        <w:rPr>
          <w:rFonts w:ascii="PT Astra Serif" w:hAnsi="PT Astra Serif"/>
          <w:bCs/>
          <w:sz w:val="28"/>
          <w:szCs w:val="28"/>
        </w:rPr>
        <w:t>к природному и культурному наследию родного края;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 xml:space="preserve">- активизация поисковой и исследовательской деятельности </w:t>
      </w:r>
      <w:r w:rsidR="00F32778" w:rsidRPr="00FA2722">
        <w:rPr>
          <w:rFonts w:ascii="PT Astra Serif" w:hAnsi="PT Astra Serif"/>
          <w:sz w:val="28"/>
          <w:szCs w:val="28"/>
        </w:rPr>
        <w:t xml:space="preserve">обучающихся </w:t>
      </w:r>
      <w:r w:rsidRPr="00FA2722">
        <w:rPr>
          <w:rFonts w:ascii="PT Astra Serif" w:hAnsi="PT Astra Serif"/>
          <w:sz w:val="28"/>
          <w:szCs w:val="28"/>
        </w:rPr>
        <w:t>в рамках туристско-краеведческого движения «Ульяновская область – край родной»;</w:t>
      </w:r>
      <w:proofErr w:type="gramEnd"/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- совершенствование методик исследовательской работы в области краеведения;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- выявление и поддержка юных исследователей - краеведов;</w:t>
      </w:r>
    </w:p>
    <w:p w:rsidR="00681047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- обмен опытом работы в рамках туристско-краеведческого движения.</w:t>
      </w:r>
    </w:p>
    <w:p w:rsidR="00FA69A4" w:rsidRPr="00FA2722" w:rsidRDefault="000026EC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1.4</w:t>
      </w:r>
      <w:r w:rsidR="009D5845" w:rsidRPr="00FA2722">
        <w:rPr>
          <w:rFonts w:ascii="PT Astra Serif" w:hAnsi="PT Astra Serif"/>
          <w:sz w:val="28"/>
          <w:szCs w:val="28"/>
        </w:rPr>
        <w:t xml:space="preserve">. Организаторами Конференции являются </w:t>
      </w:r>
      <w:r w:rsidR="00AE1AAC">
        <w:rPr>
          <w:rFonts w:ascii="PT Astra Serif" w:hAnsi="PT Astra Serif"/>
          <w:sz w:val="28"/>
          <w:szCs w:val="28"/>
        </w:rPr>
        <w:t>Министерство просвещения и воспитания</w:t>
      </w:r>
      <w:r w:rsidR="009D5845" w:rsidRPr="00FA2722">
        <w:rPr>
          <w:rFonts w:ascii="PT Astra Serif" w:hAnsi="PT Astra Serif"/>
          <w:sz w:val="28"/>
          <w:szCs w:val="28"/>
        </w:rPr>
        <w:t xml:space="preserve"> Ульяновской области и </w:t>
      </w:r>
      <w:r w:rsidR="00EE4D71">
        <w:rPr>
          <w:rFonts w:ascii="PT Astra Serif" w:hAnsi="PT Astra Serif"/>
          <w:sz w:val="28"/>
          <w:szCs w:val="28"/>
        </w:rPr>
        <w:t>о</w:t>
      </w:r>
      <w:r w:rsidR="009D5845" w:rsidRPr="00FA2722">
        <w:rPr>
          <w:rFonts w:ascii="PT Astra Serif" w:hAnsi="PT Astra Serif"/>
          <w:sz w:val="28"/>
          <w:szCs w:val="28"/>
        </w:rPr>
        <w:t>бластн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государственн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бюджетн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FA2722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FA2722">
        <w:rPr>
          <w:rFonts w:ascii="PT Astra Serif" w:hAnsi="PT Astra Serif"/>
          <w:sz w:val="28"/>
          <w:szCs w:val="28"/>
        </w:rPr>
        <w:t>жи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AE1AAC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FA2722">
        <w:rPr>
          <w:rFonts w:ascii="PT Astra Serif" w:hAnsi="PT Astra Serif"/>
          <w:sz w:val="28"/>
          <w:szCs w:val="28"/>
        </w:rPr>
        <w:t xml:space="preserve">. </w:t>
      </w:r>
    </w:p>
    <w:p w:rsidR="008A7873" w:rsidRDefault="008A7873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94FB2" w:rsidRDefault="00094FB2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94FB2" w:rsidRPr="00FA2722" w:rsidRDefault="00094FB2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3B00B9">
      <w:pPr>
        <w:pStyle w:val="a9"/>
        <w:numPr>
          <w:ilvl w:val="0"/>
          <w:numId w:val="21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lastRenderedPageBreak/>
        <w:t>Участники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  <w:r w:rsidR="003B00B9">
        <w:rPr>
          <w:rFonts w:ascii="PT Astra Serif" w:hAnsi="PT Astra Serif"/>
          <w:b/>
          <w:sz w:val="28"/>
          <w:szCs w:val="28"/>
        </w:rPr>
        <w:t xml:space="preserve"> </w:t>
      </w:r>
    </w:p>
    <w:p w:rsidR="003B00B9" w:rsidRPr="00FA2722" w:rsidRDefault="003B00B9" w:rsidP="003B00B9">
      <w:pPr>
        <w:pStyle w:val="a9"/>
        <w:rPr>
          <w:rFonts w:ascii="PT Astra Serif" w:hAnsi="PT Astra Serif"/>
          <w:sz w:val="28"/>
          <w:szCs w:val="28"/>
        </w:rPr>
      </w:pPr>
    </w:p>
    <w:p w:rsidR="000508AA" w:rsidRPr="00FA2722" w:rsidRDefault="009D5845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2.1. В Конференции принимают уча</w:t>
      </w:r>
      <w:r w:rsidR="00C457D7" w:rsidRPr="00FA2722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Pr="00FA2722">
        <w:rPr>
          <w:rFonts w:ascii="PT Astra Serif" w:hAnsi="PT Astra Serif"/>
          <w:color w:val="000000"/>
          <w:sz w:val="28"/>
          <w:szCs w:val="28"/>
        </w:rPr>
        <w:t>обучающи</w:t>
      </w:r>
      <w:r w:rsidR="00841143" w:rsidRPr="00FA2722">
        <w:rPr>
          <w:rFonts w:ascii="PT Astra Serif" w:hAnsi="PT Astra Serif"/>
          <w:color w:val="000000"/>
          <w:sz w:val="28"/>
          <w:szCs w:val="28"/>
        </w:rPr>
        <w:t>е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ся 7</w:t>
      </w:r>
      <w:r w:rsidRPr="00FA2722">
        <w:rPr>
          <w:rFonts w:ascii="PT Astra Serif" w:hAnsi="PT Astra Serif"/>
          <w:color w:val="000000"/>
          <w:sz w:val="28"/>
          <w:szCs w:val="28"/>
        </w:rPr>
        <w:t>-11 классов общеобразовательных организаций, организаций дополнительного образования Ульяновской области.</w:t>
      </w:r>
      <w:r w:rsidR="00DC1A5F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A7873" w:rsidRDefault="007558A6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2.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2</w:t>
      </w:r>
      <w:r w:rsidRPr="00FA2722">
        <w:rPr>
          <w:rFonts w:ascii="PT Astra Serif" w:hAnsi="PT Astra Serif"/>
          <w:color w:val="000000"/>
          <w:sz w:val="28"/>
          <w:szCs w:val="28"/>
        </w:rPr>
        <w:t>.</w:t>
      </w:r>
      <w:r w:rsidR="001667B3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При регистрации 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на очном туре регионального этапа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>у</w:t>
      </w:r>
      <w:r w:rsidRPr="00FA2722">
        <w:rPr>
          <w:rFonts w:ascii="PT Astra Serif" w:hAnsi="PT Astra Serif"/>
          <w:color w:val="000000"/>
          <w:sz w:val="28"/>
          <w:szCs w:val="28"/>
        </w:rPr>
        <w:t>частники пред</w:t>
      </w:r>
      <w:r w:rsidR="00EB48FA" w:rsidRPr="00FA2722">
        <w:rPr>
          <w:rFonts w:ascii="PT Astra Serif" w:hAnsi="PT Astra Serif"/>
          <w:color w:val="000000"/>
          <w:sz w:val="28"/>
          <w:szCs w:val="28"/>
        </w:rPr>
        <w:t>о</w:t>
      </w:r>
      <w:r w:rsidRPr="00FA2722">
        <w:rPr>
          <w:rFonts w:ascii="PT Astra Serif" w:hAnsi="PT Astra Serif"/>
          <w:color w:val="000000"/>
          <w:sz w:val="28"/>
          <w:szCs w:val="28"/>
        </w:rPr>
        <w:t>ставляют</w:t>
      </w:r>
      <w:r w:rsidR="00B16BB7" w:rsidRPr="00FA2722">
        <w:rPr>
          <w:rFonts w:ascii="PT Astra Serif" w:hAnsi="PT Astra Serif"/>
          <w:color w:val="000000"/>
          <w:sz w:val="28"/>
          <w:szCs w:val="28"/>
        </w:rPr>
        <w:t xml:space="preserve"> копию</w:t>
      </w:r>
      <w:r w:rsidRPr="00FA2722">
        <w:rPr>
          <w:rFonts w:ascii="PT Astra Serif" w:hAnsi="PT Astra Serif"/>
          <w:color w:val="000000"/>
          <w:sz w:val="28"/>
          <w:szCs w:val="28"/>
        </w:rPr>
        <w:t xml:space="preserve"> приказ</w:t>
      </w:r>
      <w:r w:rsidR="006405B7" w:rsidRPr="00FA2722">
        <w:rPr>
          <w:rFonts w:ascii="PT Astra Serif" w:hAnsi="PT Astra Serif"/>
          <w:color w:val="000000"/>
          <w:sz w:val="28"/>
          <w:szCs w:val="28"/>
        </w:rPr>
        <w:t>а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 образовательной организации</w:t>
      </w:r>
      <w:r w:rsidRPr="00FA2722">
        <w:rPr>
          <w:rFonts w:ascii="PT Astra Serif" w:hAnsi="PT Astra Serif"/>
          <w:color w:val="000000"/>
          <w:sz w:val="28"/>
          <w:szCs w:val="28"/>
        </w:rPr>
        <w:t xml:space="preserve"> о направлении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A2722">
        <w:rPr>
          <w:rFonts w:ascii="PT Astra Serif" w:hAnsi="PT Astra Serif"/>
          <w:color w:val="000000"/>
          <w:sz w:val="28"/>
          <w:szCs w:val="28"/>
        </w:rPr>
        <w:t>на Конференцию</w:t>
      </w:r>
      <w:r w:rsidR="00554B99" w:rsidRPr="00FA2722">
        <w:rPr>
          <w:rFonts w:ascii="PT Astra Serif" w:hAnsi="PT Astra Serif"/>
          <w:color w:val="000000"/>
          <w:sz w:val="28"/>
          <w:szCs w:val="28"/>
        </w:rPr>
        <w:t xml:space="preserve">, итоговый протокол муниципального этапа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 и предъявляют документ, подтверждающий личность</w:t>
      </w:r>
      <w:r w:rsidRPr="00FA2722">
        <w:rPr>
          <w:rFonts w:ascii="PT Astra Serif" w:hAnsi="PT Astra Serif"/>
          <w:color w:val="000000"/>
          <w:sz w:val="28"/>
          <w:szCs w:val="28"/>
        </w:rPr>
        <w:t>.</w:t>
      </w:r>
    </w:p>
    <w:p w:rsidR="00413568" w:rsidRPr="00FA2722" w:rsidRDefault="00413568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5845" w:rsidRDefault="009D5845" w:rsidP="003B00B9">
      <w:pPr>
        <w:pStyle w:val="a9"/>
        <w:numPr>
          <w:ilvl w:val="0"/>
          <w:numId w:val="21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Условия проведения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</w:p>
    <w:p w:rsidR="003B00B9" w:rsidRPr="00FA2722" w:rsidRDefault="003B00B9" w:rsidP="003B00B9">
      <w:pPr>
        <w:pStyle w:val="a9"/>
        <w:ind w:left="3210"/>
        <w:rPr>
          <w:rFonts w:ascii="PT Astra Serif" w:hAnsi="PT Astra Serif"/>
          <w:sz w:val="28"/>
          <w:szCs w:val="28"/>
        </w:rPr>
      </w:pPr>
    </w:p>
    <w:p w:rsidR="00D378DC" w:rsidRPr="00FA2722" w:rsidRDefault="009D5845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3.1. Конференция проводится </w:t>
      </w:r>
      <w:r w:rsidR="00D378DC" w:rsidRPr="00FA2722">
        <w:rPr>
          <w:rFonts w:ascii="PT Astra Serif" w:hAnsi="PT Astra Serif"/>
          <w:sz w:val="28"/>
          <w:szCs w:val="28"/>
        </w:rPr>
        <w:t>в 2 этапа:</w:t>
      </w:r>
    </w:p>
    <w:p w:rsidR="00D378DC" w:rsidRPr="00FA2722" w:rsidRDefault="00D378DC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A45BED">
        <w:rPr>
          <w:rFonts w:ascii="PT Astra Serif" w:hAnsi="PT Astra Serif"/>
          <w:sz w:val="28"/>
          <w:szCs w:val="28"/>
        </w:rPr>
        <w:t xml:space="preserve">1 этап - </w:t>
      </w:r>
      <w:r w:rsidRPr="00FA2722">
        <w:rPr>
          <w:rFonts w:ascii="PT Astra Serif" w:hAnsi="PT Astra Serif"/>
          <w:i/>
          <w:sz w:val="28"/>
          <w:szCs w:val="28"/>
        </w:rPr>
        <w:t>муниципальный</w:t>
      </w:r>
      <w:r w:rsidRPr="00FA2722">
        <w:rPr>
          <w:rFonts w:ascii="PT Astra Serif" w:hAnsi="PT Astra Serif"/>
          <w:sz w:val="28"/>
          <w:szCs w:val="28"/>
        </w:rPr>
        <w:t xml:space="preserve"> </w:t>
      </w:r>
      <w:r w:rsidR="00554B99" w:rsidRPr="00FA2722">
        <w:rPr>
          <w:rFonts w:ascii="PT Astra Serif" w:hAnsi="PT Astra Serif"/>
          <w:sz w:val="28"/>
          <w:szCs w:val="28"/>
        </w:rPr>
        <w:t>–</w:t>
      </w:r>
      <w:r w:rsidRPr="00FA2722">
        <w:rPr>
          <w:rFonts w:ascii="PT Astra Serif" w:hAnsi="PT Astra Serif"/>
          <w:sz w:val="28"/>
          <w:szCs w:val="28"/>
        </w:rPr>
        <w:t xml:space="preserve"> </w:t>
      </w:r>
      <w:r w:rsidR="00217FBC">
        <w:rPr>
          <w:rFonts w:ascii="PT Astra Serif" w:hAnsi="PT Astra Serif"/>
          <w:sz w:val="28"/>
          <w:szCs w:val="28"/>
        </w:rPr>
        <w:t>31 октября – 21</w:t>
      </w:r>
      <w:r w:rsidR="00A20B6F" w:rsidRPr="00FA2722">
        <w:rPr>
          <w:rFonts w:ascii="PT Astra Serif" w:hAnsi="PT Astra Serif"/>
          <w:sz w:val="28"/>
          <w:szCs w:val="28"/>
        </w:rPr>
        <w:t xml:space="preserve"> ноября</w:t>
      </w:r>
      <w:r w:rsidR="00554B99" w:rsidRPr="00FA2722">
        <w:rPr>
          <w:rFonts w:ascii="PT Astra Serif" w:hAnsi="PT Astra Serif"/>
          <w:sz w:val="28"/>
          <w:szCs w:val="28"/>
        </w:rPr>
        <w:t xml:space="preserve"> </w:t>
      </w:r>
      <w:r w:rsidR="00217FBC">
        <w:rPr>
          <w:rFonts w:ascii="PT Astra Serif" w:hAnsi="PT Astra Serif"/>
          <w:sz w:val="28"/>
          <w:szCs w:val="28"/>
        </w:rPr>
        <w:t>2022</w:t>
      </w:r>
      <w:r w:rsidRPr="00FA2722">
        <w:rPr>
          <w:rFonts w:ascii="PT Astra Serif" w:hAnsi="PT Astra Serif"/>
          <w:sz w:val="28"/>
          <w:szCs w:val="28"/>
        </w:rPr>
        <w:t xml:space="preserve"> года;</w:t>
      </w:r>
    </w:p>
    <w:p w:rsidR="00554B99" w:rsidRPr="00FA2722" w:rsidRDefault="00D378DC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A45BED">
        <w:rPr>
          <w:rFonts w:ascii="PT Astra Serif" w:hAnsi="PT Astra Serif"/>
          <w:sz w:val="28"/>
          <w:szCs w:val="28"/>
        </w:rPr>
        <w:t xml:space="preserve">2 этап - </w:t>
      </w:r>
      <w:r w:rsidRPr="00FA2722">
        <w:rPr>
          <w:rFonts w:ascii="PT Astra Serif" w:hAnsi="PT Astra Serif"/>
          <w:i/>
          <w:sz w:val="28"/>
          <w:szCs w:val="28"/>
        </w:rPr>
        <w:t>региональный</w:t>
      </w:r>
      <w:r w:rsidR="00554B99" w:rsidRPr="00FA2722">
        <w:rPr>
          <w:rFonts w:ascii="PT Astra Serif" w:hAnsi="PT Astra Serif"/>
          <w:sz w:val="28"/>
          <w:szCs w:val="28"/>
        </w:rPr>
        <w:t xml:space="preserve"> – проводится в 2 тура:</w:t>
      </w:r>
    </w:p>
    <w:p w:rsidR="00554B99" w:rsidRPr="00FA2722" w:rsidRDefault="00554B99" w:rsidP="003B00B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FA2722">
        <w:rPr>
          <w:rFonts w:ascii="PT Astra Serif" w:hAnsi="PT Astra Serif"/>
          <w:sz w:val="28"/>
          <w:szCs w:val="28"/>
        </w:rPr>
        <w:t>заочный</w:t>
      </w:r>
      <w:proofErr w:type="gramEnd"/>
      <w:r w:rsidRPr="00FA2722">
        <w:rPr>
          <w:rFonts w:ascii="PT Astra Serif" w:hAnsi="PT Astra Serif"/>
          <w:sz w:val="28"/>
          <w:szCs w:val="28"/>
        </w:rPr>
        <w:t xml:space="preserve"> – </w:t>
      </w:r>
      <w:r w:rsidR="00217FBC">
        <w:rPr>
          <w:rFonts w:ascii="PT Astra Serif" w:hAnsi="PT Astra Serif"/>
          <w:sz w:val="28"/>
          <w:szCs w:val="28"/>
        </w:rPr>
        <w:t>с 2</w:t>
      </w:r>
      <w:r w:rsidR="004B270B">
        <w:rPr>
          <w:rFonts w:ascii="PT Astra Serif" w:hAnsi="PT Astra Serif"/>
          <w:sz w:val="28"/>
          <w:szCs w:val="28"/>
        </w:rPr>
        <w:t>3</w:t>
      </w:r>
      <w:r w:rsidR="003B00B9">
        <w:rPr>
          <w:rFonts w:ascii="PT Astra Serif" w:hAnsi="PT Astra Serif"/>
          <w:sz w:val="28"/>
          <w:szCs w:val="28"/>
        </w:rPr>
        <w:t xml:space="preserve"> ноября по </w:t>
      </w:r>
      <w:r w:rsidR="004B270B">
        <w:rPr>
          <w:rFonts w:ascii="PT Astra Serif" w:hAnsi="PT Astra Serif"/>
          <w:sz w:val="28"/>
          <w:szCs w:val="28"/>
        </w:rPr>
        <w:t>9</w:t>
      </w:r>
      <w:r w:rsidR="00217FBC">
        <w:rPr>
          <w:rFonts w:ascii="PT Astra Serif" w:hAnsi="PT Astra Serif"/>
          <w:sz w:val="28"/>
          <w:szCs w:val="28"/>
        </w:rPr>
        <w:t xml:space="preserve"> декабря 2022</w:t>
      </w:r>
      <w:r w:rsidR="00FF1092" w:rsidRPr="00FA2722">
        <w:rPr>
          <w:rFonts w:ascii="PT Astra Serif" w:hAnsi="PT Astra Serif"/>
          <w:sz w:val="28"/>
          <w:szCs w:val="28"/>
        </w:rPr>
        <w:t xml:space="preserve"> года - </w:t>
      </w:r>
      <w:r w:rsidRPr="00FA2722">
        <w:rPr>
          <w:rFonts w:ascii="PT Astra Serif" w:hAnsi="PT Astra Serif"/>
          <w:sz w:val="28"/>
          <w:szCs w:val="28"/>
        </w:rPr>
        <w:t>оценка исследовательских работ; определение участников очного тура;</w:t>
      </w:r>
    </w:p>
    <w:p w:rsidR="009D5845" w:rsidRPr="00FA2722" w:rsidRDefault="00554B99" w:rsidP="003B00B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очный – </w:t>
      </w:r>
      <w:r w:rsidR="00217FBC">
        <w:rPr>
          <w:rFonts w:ascii="PT Astra Serif" w:hAnsi="PT Astra Serif"/>
          <w:sz w:val="28"/>
          <w:szCs w:val="28"/>
        </w:rPr>
        <w:t>1</w:t>
      </w:r>
      <w:r w:rsidR="002B404A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217FBC">
        <w:rPr>
          <w:rFonts w:ascii="PT Astra Serif" w:hAnsi="PT Astra Serif"/>
          <w:sz w:val="28"/>
          <w:szCs w:val="28"/>
        </w:rPr>
        <w:t xml:space="preserve"> декабря 2022</w:t>
      </w:r>
      <w:r w:rsidR="00D378DC" w:rsidRPr="00FA2722">
        <w:rPr>
          <w:rFonts w:ascii="PT Astra Serif" w:hAnsi="PT Astra Serif"/>
          <w:sz w:val="28"/>
          <w:szCs w:val="28"/>
        </w:rPr>
        <w:t xml:space="preserve"> года </w:t>
      </w:r>
      <w:r w:rsidR="00FB2C8D" w:rsidRPr="00FA2722">
        <w:rPr>
          <w:rFonts w:ascii="PT Astra Serif" w:hAnsi="PT Astra Serif"/>
          <w:sz w:val="28"/>
          <w:szCs w:val="28"/>
        </w:rPr>
        <w:t>на базе ОГБ</w:t>
      </w:r>
      <w:r w:rsidR="00EE4D71">
        <w:rPr>
          <w:rFonts w:ascii="PT Astra Serif" w:hAnsi="PT Astra Serif"/>
          <w:sz w:val="28"/>
          <w:szCs w:val="28"/>
        </w:rPr>
        <w:t>Н</w:t>
      </w:r>
      <w:r w:rsidR="00FB2C8D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О</w:t>
      </w:r>
      <w:r w:rsidR="00AE1AAC">
        <w:rPr>
          <w:rFonts w:ascii="PT Astra Serif" w:hAnsi="PT Astra Serif"/>
          <w:sz w:val="28"/>
          <w:szCs w:val="28"/>
        </w:rPr>
        <w:t>О «ДТДМ</w:t>
      </w:r>
      <w:r w:rsidR="00FB2C8D" w:rsidRPr="00FA2722">
        <w:rPr>
          <w:rFonts w:ascii="PT Astra Serif" w:hAnsi="PT Astra Serif"/>
          <w:sz w:val="28"/>
          <w:szCs w:val="28"/>
        </w:rPr>
        <w:t>» (</w:t>
      </w:r>
      <w:r w:rsidR="00A20B6F" w:rsidRPr="00FA2722">
        <w:rPr>
          <w:rFonts w:ascii="PT Astra Serif" w:hAnsi="PT Astra Serif"/>
          <w:sz w:val="28"/>
          <w:szCs w:val="28"/>
        </w:rPr>
        <w:t xml:space="preserve">г. Ульяновск, </w:t>
      </w:r>
      <w:r w:rsidR="00FB2C8D" w:rsidRPr="00FA2722">
        <w:rPr>
          <w:rFonts w:ascii="PT Astra Serif" w:hAnsi="PT Astra Serif"/>
          <w:sz w:val="28"/>
          <w:szCs w:val="28"/>
        </w:rPr>
        <w:t>ул. Минаева,</w:t>
      </w:r>
      <w:r w:rsidR="00841143" w:rsidRPr="00FA2722">
        <w:rPr>
          <w:rFonts w:ascii="PT Astra Serif" w:hAnsi="PT Astra Serif"/>
          <w:sz w:val="28"/>
          <w:szCs w:val="28"/>
        </w:rPr>
        <w:t xml:space="preserve"> </w:t>
      </w:r>
      <w:r w:rsidR="00FB2C8D" w:rsidRPr="00FA2722">
        <w:rPr>
          <w:rFonts w:ascii="PT Astra Serif" w:hAnsi="PT Astra Serif"/>
          <w:sz w:val="28"/>
          <w:szCs w:val="28"/>
        </w:rPr>
        <w:t>50)</w:t>
      </w:r>
      <w:r w:rsidR="00841143" w:rsidRPr="00FA2722">
        <w:rPr>
          <w:rFonts w:ascii="PT Astra Serif" w:hAnsi="PT Astra Serif"/>
          <w:sz w:val="28"/>
          <w:szCs w:val="28"/>
        </w:rPr>
        <w:t>, концертный блок</w:t>
      </w:r>
      <w:r w:rsidR="00AA49DC" w:rsidRPr="00FA2722">
        <w:rPr>
          <w:rFonts w:ascii="PT Astra Serif" w:hAnsi="PT Astra Serif"/>
          <w:sz w:val="28"/>
          <w:szCs w:val="28"/>
        </w:rPr>
        <w:t>.</w:t>
      </w:r>
      <w:r w:rsidR="00D378DC" w:rsidRPr="00FA2722">
        <w:rPr>
          <w:rFonts w:ascii="PT Astra Serif" w:hAnsi="PT Astra Serif"/>
          <w:sz w:val="28"/>
          <w:szCs w:val="28"/>
        </w:rPr>
        <w:t xml:space="preserve"> </w:t>
      </w:r>
    </w:p>
    <w:p w:rsidR="00B16BB7" w:rsidRPr="00FA2722" w:rsidRDefault="00F25C9A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Регистрация участников с </w:t>
      </w:r>
      <w:r w:rsidR="00812620" w:rsidRPr="00FA2722">
        <w:rPr>
          <w:rFonts w:ascii="PT Astra Serif" w:hAnsi="PT Astra Serif"/>
          <w:sz w:val="28"/>
          <w:szCs w:val="28"/>
        </w:rPr>
        <w:t>11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812620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FB2C8D" w:rsidRPr="00FA2722">
        <w:rPr>
          <w:rFonts w:ascii="PT Astra Serif" w:hAnsi="PT Astra Serif"/>
          <w:sz w:val="28"/>
          <w:szCs w:val="28"/>
        </w:rPr>
        <w:t xml:space="preserve">Начало </w:t>
      </w:r>
      <w:r w:rsidR="00D378DC" w:rsidRPr="00FA2722">
        <w:rPr>
          <w:rFonts w:ascii="PT Astra Serif" w:hAnsi="PT Astra Serif"/>
          <w:sz w:val="28"/>
          <w:szCs w:val="28"/>
        </w:rPr>
        <w:t>К</w:t>
      </w:r>
      <w:r w:rsidR="00FB2C8D" w:rsidRPr="00FA2722">
        <w:rPr>
          <w:rFonts w:ascii="PT Astra Serif" w:hAnsi="PT Astra Serif"/>
          <w:sz w:val="28"/>
          <w:szCs w:val="28"/>
        </w:rPr>
        <w:t xml:space="preserve">онференции в </w:t>
      </w:r>
      <w:r w:rsidR="00812620" w:rsidRPr="00FA2722">
        <w:rPr>
          <w:rFonts w:ascii="PT Astra Serif" w:hAnsi="PT Astra Serif"/>
          <w:sz w:val="28"/>
          <w:szCs w:val="28"/>
        </w:rPr>
        <w:t>12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FB2C8D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Pr="00FA2722">
        <w:rPr>
          <w:rFonts w:ascii="PT Astra Serif" w:hAnsi="PT Astra Serif"/>
          <w:sz w:val="28"/>
          <w:szCs w:val="28"/>
        </w:rPr>
        <w:t xml:space="preserve">. </w:t>
      </w:r>
    </w:p>
    <w:p w:rsidR="000508AA" w:rsidRPr="00FA2722" w:rsidRDefault="00812620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3.2</w:t>
      </w:r>
      <w:r w:rsidR="00D378DC" w:rsidRPr="00FA2722">
        <w:rPr>
          <w:rFonts w:ascii="PT Astra Serif" w:hAnsi="PT Astra Serif"/>
          <w:sz w:val="28"/>
          <w:szCs w:val="28"/>
        </w:rPr>
        <w:t xml:space="preserve">. </w:t>
      </w:r>
      <w:r w:rsidR="000508AA" w:rsidRPr="00FA2722">
        <w:rPr>
          <w:rFonts w:ascii="PT Astra Serif" w:hAnsi="PT Astra Serif"/>
          <w:sz w:val="28"/>
          <w:szCs w:val="28"/>
        </w:rPr>
        <w:t>К участию в региональном этапе Конференции допускаются</w:t>
      </w:r>
      <w:r w:rsidR="003B00B9">
        <w:rPr>
          <w:rFonts w:ascii="PT Astra Serif" w:hAnsi="PT Astra Serif"/>
          <w:sz w:val="28"/>
          <w:szCs w:val="28"/>
        </w:rPr>
        <w:t xml:space="preserve"> только</w:t>
      </w:r>
      <w:r w:rsidR="000508AA" w:rsidRPr="00FA2722">
        <w:rPr>
          <w:rFonts w:ascii="PT Astra Serif" w:hAnsi="PT Astra Serif"/>
          <w:sz w:val="28"/>
          <w:szCs w:val="28"/>
        </w:rPr>
        <w:t xml:space="preserve"> победители муниципальн</w:t>
      </w:r>
      <w:r w:rsidR="00554B99" w:rsidRPr="00FA2722">
        <w:rPr>
          <w:rFonts w:ascii="PT Astra Serif" w:hAnsi="PT Astra Serif"/>
          <w:sz w:val="28"/>
          <w:szCs w:val="28"/>
        </w:rPr>
        <w:t>ого</w:t>
      </w:r>
      <w:r w:rsidR="000508AA" w:rsidRPr="00FA2722">
        <w:rPr>
          <w:rFonts w:ascii="PT Astra Serif" w:hAnsi="PT Astra Serif"/>
          <w:sz w:val="28"/>
          <w:szCs w:val="28"/>
        </w:rPr>
        <w:t xml:space="preserve"> этап</w:t>
      </w:r>
      <w:r w:rsidR="00554B99" w:rsidRPr="00FA2722">
        <w:rPr>
          <w:rFonts w:ascii="PT Astra Serif" w:hAnsi="PT Astra Serif"/>
          <w:sz w:val="28"/>
          <w:szCs w:val="28"/>
        </w:rPr>
        <w:t>а</w:t>
      </w:r>
      <w:r w:rsidR="000508AA" w:rsidRPr="00FA2722">
        <w:rPr>
          <w:rFonts w:ascii="PT Astra Serif" w:hAnsi="PT Astra Serif"/>
          <w:sz w:val="28"/>
          <w:szCs w:val="28"/>
        </w:rPr>
        <w:t>.</w:t>
      </w:r>
      <w:r w:rsidR="00554B99" w:rsidRPr="00FA2722">
        <w:rPr>
          <w:rFonts w:ascii="PT Astra Serif" w:hAnsi="PT Astra Serif"/>
          <w:sz w:val="28"/>
          <w:szCs w:val="28"/>
        </w:rPr>
        <w:t xml:space="preserve"> </w:t>
      </w:r>
    </w:p>
    <w:p w:rsidR="00FF1092" w:rsidRPr="00FA2722" w:rsidRDefault="00FF109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3.3. От каждого муниципального образования на региональ</w:t>
      </w:r>
      <w:r w:rsidR="002807E0" w:rsidRPr="00FA2722">
        <w:rPr>
          <w:rFonts w:ascii="PT Astra Serif" w:hAnsi="PT Astra Serif"/>
          <w:sz w:val="28"/>
          <w:szCs w:val="28"/>
        </w:rPr>
        <w:t>ный этап направляется не более одной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в каждой секции. </w:t>
      </w:r>
    </w:p>
    <w:p w:rsidR="000B44B8" w:rsidRDefault="000508AA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</w:t>
      </w:r>
      <w:r w:rsidR="002D4AE1" w:rsidRPr="00FA2722">
        <w:rPr>
          <w:rFonts w:ascii="PT Astra Serif" w:hAnsi="PT Astra Serif"/>
          <w:sz w:val="28"/>
          <w:szCs w:val="28"/>
        </w:rPr>
        <w:t>4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D378DC" w:rsidRPr="00FA2722">
        <w:rPr>
          <w:rFonts w:ascii="PT Astra Serif" w:hAnsi="PT Astra Serif"/>
          <w:sz w:val="28"/>
          <w:szCs w:val="28"/>
        </w:rPr>
        <w:t xml:space="preserve">Участники Конференции </w:t>
      </w:r>
      <w:r w:rsidR="00217FBC">
        <w:rPr>
          <w:rFonts w:ascii="PT Astra Serif" w:hAnsi="PT Astra Serif"/>
          <w:sz w:val="28"/>
          <w:szCs w:val="28"/>
        </w:rPr>
        <w:t>для подтверждения участия до 2</w:t>
      </w:r>
      <w:r w:rsidR="004B270B">
        <w:rPr>
          <w:rFonts w:ascii="PT Astra Serif" w:hAnsi="PT Astra Serif"/>
          <w:sz w:val="28"/>
          <w:szCs w:val="28"/>
        </w:rPr>
        <w:t>3 ноября 2022</w:t>
      </w:r>
      <w:r w:rsidR="00AE1AAC">
        <w:rPr>
          <w:rFonts w:ascii="PT Astra Serif" w:hAnsi="PT Astra Serif"/>
          <w:sz w:val="28"/>
          <w:szCs w:val="28"/>
        </w:rPr>
        <w:t xml:space="preserve"> </w:t>
      </w:r>
      <w:r w:rsidR="003B00B9">
        <w:rPr>
          <w:rFonts w:ascii="PT Astra Serif" w:hAnsi="PT Astra Serif"/>
          <w:sz w:val="28"/>
          <w:szCs w:val="28"/>
        </w:rPr>
        <w:t>года регистрируются на сайте:</w:t>
      </w:r>
      <w:r w:rsidR="0022625C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22625C" w:rsidRPr="005262F9">
          <w:rPr>
            <w:rStyle w:val="a3"/>
            <w:rFonts w:ascii="PT Astra Serif" w:hAnsi="PT Astra Serif"/>
            <w:sz w:val="28"/>
            <w:szCs w:val="28"/>
          </w:rPr>
          <w:t>https://forms.yandex.ru/u/6357822b02848f17ba554d64/</w:t>
        </w:r>
      </w:hyperlink>
      <w:r w:rsidR="0022625C">
        <w:rPr>
          <w:rFonts w:ascii="PT Astra Serif" w:hAnsi="PT Astra Serif"/>
          <w:sz w:val="28"/>
          <w:szCs w:val="28"/>
        </w:rPr>
        <w:t xml:space="preserve"> </w:t>
      </w:r>
    </w:p>
    <w:p w:rsidR="00FF1092" w:rsidRDefault="00FF109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</w:t>
      </w:r>
      <w:r w:rsidR="00D0503F">
        <w:rPr>
          <w:rFonts w:ascii="PT Astra Serif" w:hAnsi="PT Astra Serif"/>
          <w:sz w:val="28"/>
          <w:szCs w:val="28"/>
        </w:rPr>
        <w:t>5</w:t>
      </w:r>
      <w:r w:rsidR="002807E0" w:rsidRPr="00FA2722">
        <w:rPr>
          <w:rFonts w:ascii="PT Astra Serif" w:hAnsi="PT Astra Serif"/>
          <w:sz w:val="28"/>
          <w:szCs w:val="28"/>
        </w:rPr>
        <w:t>. Итоги заочного тура,</w:t>
      </w:r>
      <w:r w:rsidRPr="00FA2722">
        <w:rPr>
          <w:rFonts w:ascii="PT Astra Serif" w:hAnsi="PT Astra Serif"/>
          <w:sz w:val="28"/>
          <w:szCs w:val="28"/>
        </w:rPr>
        <w:t xml:space="preserve"> список участников </w:t>
      </w:r>
      <w:r w:rsidR="002807E0" w:rsidRPr="00FA2722">
        <w:rPr>
          <w:rFonts w:ascii="PT Astra Serif" w:hAnsi="PT Astra Serif"/>
          <w:sz w:val="28"/>
          <w:szCs w:val="28"/>
        </w:rPr>
        <w:t xml:space="preserve">очного тура публикуются </w:t>
      </w:r>
      <w:r w:rsidR="00A45BED">
        <w:rPr>
          <w:rFonts w:ascii="PT Astra Serif" w:hAnsi="PT Astra Serif"/>
          <w:sz w:val="28"/>
          <w:szCs w:val="28"/>
        </w:rPr>
        <w:t xml:space="preserve">    </w:t>
      </w:r>
      <w:r w:rsidR="004B270B">
        <w:rPr>
          <w:rFonts w:ascii="PT Astra Serif" w:hAnsi="PT Astra Serif"/>
          <w:sz w:val="28"/>
          <w:szCs w:val="28"/>
        </w:rPr>
        <w:t>9 декабря 2022</w:t>
      </w:r>
      <w:r w:rsidR="00946975" w:rsidRPr="00FA2722">
        <w:rPr>
          <w:rFonts w:ascii="PT Astra Serif" w:hAnsi="PT Astra Serif"/>
          <w:sz w:val="28"/>
          <w:szCs w:val="28"/>
        </w:rPr>
        <w:t xml:space="preserve"> года на </w:t>
      </w:r>
      <w:r w:rsidR="002807E0" w:rsidRPr="00FA2722">
        <w:rPr>
          <w:rFonts w:ascii="PT Astra Serif" w:hAnsi="PT Astra Serif"/>
          <w:sz w:val="28"/>
          <w:szCs w:val="28"/>
        </w:rPr>
        <w:t xml:space="preserve">официальном </w:t>
      </w:r>
      <w:r w:rsidR="00946975" w:rsidRPr="00FA2722">
        <w:rPr>
          <w:rFonts w:ascii="PT Astra Serif" w:hAnsi="PT Astra Serif"/>
          <w:sz w:val="28"/>
          <w:szCs w:val="28"/>
        </w:rPr>
        <w:t>сайте ОГБ</w:t>
      </w:r>
      <w:r w:rsidR="00A45BED">
        <w:rPr>
          <w:rFonts w:ascii="PT Astra Serif" w:hAnsi="PT Astra Serif"/>
          <w:sz w:val="28"/>
          <w:szCs w:val="28"/>
        </w:rPr>
        <w:t>Н</w:t>
      </w:r>
      <w:r w:rsidR="00946975" w:rsidRPr="00FA2722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О</w:t>
      </w:r>
      <w:r w:rsidR="00AE1AAC">
        <w:rPr>
          <w:rFonts w:ascii="PT Astra Serif" w:hAnsi="PT Astra Serif"/>
          <w:sz w:val="28"/>
          <w:szCs w:val="28"/>
        </w:rPr>
        <w:t>О «ДТДМ</w:t>
      </w:r>
      <w:r w:rsidR="00946975" w:rsidRPr="00FA2722">
        <w:rPr>
          <w:rFonts w:ascii="PT Astra Serif" w:hAnsi="PT Astra Serif"/>
          <w:sz w:val="28"/>
          <w:szCs w:val="28"/>
        </w:rPr>
        <w:t xml:space="preserve">» </w:t>
      </w:r>
      <w:hyperlink r:id="rId10" w:history="1">
        <w:r w:rsidR="00946975" w:rsidRPr="00FA2722">
          <w:rPr>
            <w:rStyle w:val="a3"/>
            <w:rFonts w:ascii="PT Astra Serif" w:hAnsi="PT Astra Serif"/>
            <w:sz w:val="28"/>
            <w:szCs w:val="28"/>
          </w:rPr>
          <w:t>http://dvorec73.ru/</w:t>
        </w:r>
      </w:hyperlink>
      <w:r w:rsidR="00946975" w:rsidRPr="00FA2722">
        <w:rPr>
          <w:rFonts w:ascii="PT Astra Serif" w:hAnsi="PT Astra Serif"/>
          <w:sz w:val="28"/>
          <w:szCs w:val="28"/>
        </w:rPr>
        <w:t xml:space="preserve"> и направляются в </w:t>
      </w:r>
      <w:r w:rsidR="002807E0" w:rsidRPr="00FA2722">
        <w:rPr>
          <w:rFonts w:ascii="PT Astra Serif" w:hAnsi="PT Astra Serif"/>
          <w:sz w:val="28"/>
          <w:szCs w:val="28"/>
        </w:rPr>
        <w:t>органы местного самоуправления муниципальных образований Ульяновской области, осуществляющи</w:t>
      </w:r>
      <w:r w:rsidR="00A45BED">
        <w:rPr>
          <w:rFonts w:ascii="PT Astra Serif" w:hAnsi="PT Astra Serif"/>
          <w:sz w:val="28"/>
          <w:szCs w:val="28"/>
        </w:rPr>
        <w:t>х</w:t>
      </w:r>
      <w:r w:rsidR="002807E0" w:rsidRPr="00FA2722">
        <w:rPr>
          <w:rFonts w:ascii="PT Astra Serif" w:hAnsi="PT Astra Serif"/>
          <w:sz w:val="28"/>
          <w:szCs w:val="28"/>
        </w:rPr>
        <w:t xml:space="preserve"> управление в сфере образования.</w:t>
      </w:r>
    </w:p>
    <w:p w:rsidR="0022625C" w:rsidRDefault="0022625C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Каждый участник Конференции</w:t>
      </w:r>
      <w:r w:rsidRPr="00C14994">
        <w:rPr>
          <w:rFonts w:ascii="PT Astra Serif" w:hAnsi="PT Astra Serif"/>
          <w:sz w:val="28"/>
          <w:szCs w:val="28"/>
        </w:rPr>
        <w:t xml:space="preserve"> </w:t>
      </w:r>
      <w:r w:rsidR="00217FBC">
        <w:rPr>
          <w:rFonts w:ascii="PT Astra Serif" w:hAnsi="PT Astra Serif"/>
          <w:sz w:val="28"/>
          <w:szCs w:val="28"/>
        </w:rPr>
        <w:t>до 14 декабря</w:t>
      </w:r>
      <w:r w:rsidRPr="00C14994">
        <w:rPr>
          <w:rFonts w:ascii="PT Astra Serif" w:hAnsi="PT Astra Serif"/>
          <w:sz w:val="28"/>
          <w:szCs w:val="28"/>
        </w:rPr>
        <w:t xml:space="preserve"> 2022 года включительно должен лично зарегистрироваться на мероприятие в Навигаторе дополнительного образования детей Ульяновской области по ссылке: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4B270B" w:rsidRPr="005262F9">
          <w:rPr>
            <w:rStyle w:val="a3"/>
            <w:rFonts w:ascii="PT Astra Serif" w:hAnsi="PT Astra Serif"/>
            <w:sz w:val="28"/>
            <w:szCs w:val="28"/>
          </w:rPr>
          <w:t>https://dopobr73.ru/activity/2179/?date=2022-10-31</w:t>
        </w:r>
      </w:hyperlink>
      <w:r w:rsidR="004B270B">
        <w:rPr>
          <w:rFonts w:ascii="PT Astra Serif" w:hAnsi="PT Astra Serif"/>
          <w:sz w:val="28"/>
          <w:szCs w:val="28"/>
        </w:rPr>
        <w:t xml:space="preserve"> </w:t>
      </w:r>
    </w:p>
    <w:p w:rsidR="004B270B" w:rsidRPr="00FA2722" w:rsidRDefault="004B270B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 Работы, направленные после 23 ноября 2022 года, членами жюри не рассматриваются.</w:t>
      </w:r>
    </w:p>
    <w:p w:rsidR="00681047" w:rsidRPr="00FA2722" w:rsidRDefault="00681047" w:rsidP="00B74424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D5845" w:rsidRDefault="00B74424" w:rsidP="00D0503F">
      <w:pPr>
        <w:pStyle w:val="a9"/>
        <w:numPr>
          <w:ilvl w:val="0"/>
          <w:numId w:val="21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Программа Конференции</w:t>
      </w:r>
    </w:p>
    <w:p w:rsidR="00D0503F" w:rsidRPr="00FA2722" w:rsidRDefault="00D0503F" w:rsidP="00D0503F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74424" w:rsidRPr="00FA2722" w:rsidRDefault="00B74424" w:rsidP="00B74424">
      <w:pPr>
        <w:pStyle w:val="a9"/>
        <w:ind w:firstLine="708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4.1. Программа конференции включает следующие секции:</w:t>
      </w:r>
    </w:p>
    <w:p w:rsidR="009D5845" w:rsidRPr="00FA2722" w:rsidRDefault="00B74424" w:rsidP="00B74424">
      <w:pPr>
        <w:pStyle w:val="a9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FA2722">
        <w:rPr>
          <w:rFonts w:ascii="PT Astra Serif" w:hAnsi="PT Astra Serif"/>
          <w:i/>
          <w:iCs/>
          <w:sz w:val="28"/>
          <w:szCs w:val="28"/>
        </w:rPr>
        <w:t>4.1.1.</w:t>
      </w:r>
      <w:r w:rsidR="009D5845" w:rsidRPr="00FA2722">
        <w:rPr>
          <w:rFonts w:ascii="PT Astra Serif" w:hAnsi="PT Astra Serif"/>
          <w:i/>
          <w:iCs/>
          <w:sz w:val="28"/>
          <w:szCs w:val="28"/>
        </w:rPr>
        <w:t>Великая  Отечественная  война.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iCs/>
          <w:sz w:val="28"/>
          <w:szCs w:val="28"/>
        </w:rPr>
        <w:t>Изучение и установление подлинных фактов биографии детей-войны</w:t>
      </w:r>
      <w:r w:rsidR="00A013ED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="00150196" w:rsidRPr="00FA2722">
        <w:rPr>
          <w:rFonts w:ascii="PT Astra Serif" w:hAnsi="PT Astra Serif"/>
          <w:iCs/>
          <w:sz w:val="28"/>
          <w:szCs w:val="28"/>
        </w:rPr>
        <w:t xml:space="preserve">  </w:t>
      </w:r>
      <w:r w:rsidR="002807E0" w:rsidRPr="00FA2722">
        <w:rPr>
          <w:rFonts w:ascii="PT Astra Serif" w:hAnsi="PT Astra Serif"/>
          <w:iCs/>
          <w:sz w:val="28"/>
          <w:szCs w:val="28"/>
        </w:rPr>
        <w:t xml:space="preserve">    </w:t>
      </w:r>
      <w:r w:rsidR="00150196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="00A013ED" w:rsidRPr="00FA2722">
        <w:rPr>
          <w:rFonts w:ascii="PT Astra Serif" w:hAnsi="PT Astra Serif"/>
          <w:iCs/>
          <w:sz w:val="28"/>
          <w:szCs w:val="28"/>
        </w:rPr>
        <w:t>и земляков</w:t>
      </w:r>
      <w:r w:rsidR="00B74424" w:rsidRPr="00FA2722">
        <w:rPr>
          <w:rFonts w:ascii="PT Astra Serif" w:hAnsi="PT Astra Serif"/>
          <w:iCs/>
          <w:sz w:val="28"/>
          <w:szCs w:val="28"/>
        </w:rPr>
        <w:t>-</w:t>
      </w:r>
      <w:r w:rsidR="00A013ED" w:rsidRPr="00FA2722">
        <w:rPr>
          <w:rFonts w:ascii="PT Astra Serif" w:hAnsi="PT Astra Serif"/>
          <w:iCs/>
          <w:sz w:val="28"/>
          <w:szCs w:val="28"/>
        </w:rPr>
        <w:t>участников ВОВ</w:t>
      </w:r>
      <w:r w:rsidRPr="00FA2722">
        <w:rPr>
          <w:rFonts w:ascii="PT Astra Serif" w:hAnsi="PT Astra Serif"/>
          <w:iCs/>
          <w:sz w:val="28"/>
          <w:szCs w:val="28"/>
        </w:rPr>
        <w:t>, а также их</w:t>
      </w:r>
      <w:r w:rsidR="001667B3" w:rsidRPr="00FA2722">
        <w:rPr>
          <w:rFonts w:ascii="PT Astra Serif" w:hAnsi="PT Astra Serif"/>
          <w:iCs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вклад в развит</w:t>
      </w:r>
      <w:r w:rsidR="00A013ED" w:rsidRPr="00FA2722">
        <w:rPr>
          <w:rFonts w:ascii="PT Astra Serif" w:hAnsi="PT Astra Serif"/>
          <w:sz w:val="28"/>
          <w:szCs w:val="28"/>
        </w:rPr>
        <w:t xml:space="preserve">ие своего села, региона, России </w:t>
      </w:r>
      <w:r w:rsidRPr="00FA2722">
        <w:rPr>
          <w:rFonts w:ascii="PT Astra Serif" w:hAnsi="PT Astra Serif"/>
          <w:sz w:val="28"/>
          <w:szCs w:val="28"/>
        </w:rPr>
        <w:t>с использованием местного краеведческого материала.</w:t>
      </w:r>
    </w:p>
    <w:p w:rsidR="009D5845" w:rsidRPr="00FA2722" w:rsidRDefault="00B74424" w:rsidP="00B74424">
      <w:pPr>
        <w:pStyle w:val="a9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FA2722">
        <w:rPr>
          <w:rFonts w:ascii="PT Astra Serif" w:hAnsi="PT Astra Serif"/>
          <w:i/>
          <w:iCs/>
          <w:sz w:val="28"/>
          <w:szCs w:val="28"/>
        </w:rPr>
        <w:t xml:space="preserve">4.1.2. </w:t>
      </w:r>
      <w:r w:rsidR="00DC2839" w:rsidRPr="00FA2722">
        <w:rPr>
          <w:rFonts w:ascii="PT Astra Serif" w:hAnsi="PT Astra Serif"/>
          <w:i/>
          <w:sz w:val="28"/>
          <w:szCs w:val="28"/>
        </w:rPr>
        <w:t>Литературное краеведение. Топонимика.</w:t>
      </w:r>
      <w:r w:rsidR="009D5845" w:rsidRPr="00FA2722">
        <w:rPr>
          <w:rFonts w:ascii="PT Astra Serif" w:hAnsi="PT Astra Serif"/>
          <w:i/>
          <w:sz w:val="28"/>
          <w:szCs w:val="28"/>
        </w:rPr>
        <w:t xml:space="preserve">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Изучение литературного наследия </w:t>
      </w:r>
      <w:r w:rsidR="00DC2839" w:rsidRPr="00FA2722">
        <w:rPr>
          <w:rFonts w:ascii="PT Astra Serif" w:hAnsi="PT Astra Serif"/>
          <w:sz w:val="28"/>
          <w:szCs w:val="28"/>
        </w:rPr>
        <w:t>родного края, изучение происхождения географических названий в родном крае.</w:t>
      </w:r>
    </w:p>
    <w:p w:rsidR="002807E0" w:rsidRPr="00FA2722" w:rsidRDefault="00B74424" w:rsidP="00B74424">
      <w:pPr>
        <w:pStyle w:val="a9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FA2722">
        <w:rPr>
          <w:rFonts w:ascii="PT Astra Serif" w:hAnsi="PT Astra Serif"/>
          <w:i/>
          <w:sz w:val="28"/>
          <w:szCs w:val="28"/>
        </w:rPr>
        <w:t>4.1.</w:t>
      </w:r>
      <w:r w:rsidR="00C02AFD">
        <w:rPr>
          <w:rFonts w:ascii="PT Astra Serif" w:hAnsi="PT Astra Serif"/>
          <w:i/>
          <w:sz w:val="28"/>
          <w:szCs w:val="28"/>
        </w:rPr>
        <w:t>3</w:t>
      </w:r>
      <w:r w:rsidR="00146CE7" w:rsidRPr="00FA2722">
        <w:rPr>
          <w:rFonts w:ascii="PT Astra Serif" w:hAnsi="PT Astra Serif"/>
          <w:i/>
          <w:sz w:val="28"/>
          <w:szCs w:val="28"/>
        </w:rPr>
        <w:t>. Земляки</w:t>
      </w:r>
      <w:r w:rsidR="009D5845" w:rsidRPr="00FA2722">
        <w:rPr>
          <w:rFonts w:ascii="PT Astra Serif" w:hAnsi="PT Astra Serif"/>
          <w:i/>
          <w:sz w:val="28"/>
          <w:szCs w:val="28"/>
        </w:rPr>
        <w:t>.</w:t>
      </w:r>
      <w:r w:rsidR="00146CE7" w:rsidRPr="00FA2722">
        <w:rPr>
          <w:rFonts w:ascii="PT Astra Serif" w:hAnsi="PT Astra Serif"/>
          <w:i/>
          <w:sz w:val="28"/>
          <w:szCs w:val="28"/>
        </w:rPr>
        <w:t xml:space="preserve"> </w:t>
      </w:r>
      <w:r w:rsidR="002807E0" w:rsidRPr="00FA2722">
        <w:rPr>
          <w:rFonts w:ascii="PT Astra Serif" w:hAnsi="PT Astra Serif"/>
          <w:i/>
          <w:sz w:val="28"/>
          <w:szCs w:val="28"/>
        </w:rPr>
        <w:t>Родословие.</w:t>
      </w:r>
    </w:p>
    <w:p w:rsidR="00146CE7" w:rsidRPr="00FA2722" w:rsidRDefault="00146CE7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>Изучение жизни и деятельности земляков, государственных деятелей, работников сферы искусств и достижений российских (</w:t>
      </w:r>
      <w:r w:rsidR="000B44B8" w:rsidRPr="00FA2722">
        <w:rPr>
          <w:rFonts w:ascii="PT Astra Serif" w:hAnsi="PT Astra Serif"/>
          <w:sz w:val="28"/>
          <w:szCs w:val="28"/>
        </w:rPr>
        <w:t>советских</w:t>
      </w:r>
      <w:r w:rsidRPr="00FA2722">
        <w:rPr>
          <w:rFonts w:ascii="PT Astra Serif" w:hAnsi="PT Astra Serif"/>
          <w:sz w:val="28"/>
          <w:szCs w:val="28"/>
        </w:rPr>
        <w:t>) спортсменов, участников Олимпийских игр и т.д.).</w:t>
      </w:r>
      <w:proofErr w:type="gramEnd"/>
    </w:p>
    <w:p w:rsidR="002807E0" w:rsidRPr="00FA2722" w:rsidRDefault="002807E0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Изучение родословных, семейных традиций и обрядов.</w:t>
      </w:r>
    </w:p>
    <w:p w:rsidR="00B16BB7" w:rsidRPr="00FA2722" w:rsidRDefault="00C02AFD" w:rsidP="00B74424">
      <w:pPr>
        <w:pStyle w:val="a9"/>
        <w:ind w:firstLine="708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4.1.4</w:t>
      </w:r>
      <w:r w:rsidR="00B74424" w:rsidRPr="00FA2722">
        <w:rPr>
          <w:rFonts w:ascii="PT Astra Serif" w:hAnsi="PT Astra Serif"/>
          <w:i/>
          <w:sz w:val="28"/>
          <w:szCs w:val="28"/>
        </w:rPr>
        <w:t xml:space="preserve">. </w:t>
      </w:r>
      <w:r>
        <w:rPr>
          <w:rFonts w:ascii="PT Astra Serif" w:hAnsi="PT Astra Serif"/>
          <w:i/>
          <w:sz w:val="28"/>
          <w:szCs w:val="28"/>
        </w:rPr>
        <w:t>Краеведческая находка - 2022</w:t>
      </w:r>
    </w:p>
    <w:p w:rsidR="006A4B38" w:rsidRPr="00C02AFD" w:rsidRDefault="00C02AFD" w:rsidP="00C02AFD">
      <w:pPr>
        <w:pStyle w:val="a4"/>
        <w:spacing w:line="276" w:lineRule="auto"/>
        <w:ind w:left="142" w:firstLine="566"/>
        <w:rPr>
          <w:rFonts w:ascii="PT Astra Serif" w:hAnsi="PT Astra Serif"/>
          <w:sz w:val="28"/>
          <w:szCs w:val="28"/>
        </w:rPr>
      </w:pPr>
      <w:r w:rsidRPr="00C02AFD">
        <w:rPr>
          <w:rFonts w:ascii="PT Astra Serif" w:hAnsi="PT Astra Serif"/>
          <w:sz w:val="28"/>
          <w:szCs w:val="28"/>
        </w:rPr>
        <w:t>Участники представляют предметы, найденные в ходе поисковой и исследовательской деятельности в 2021-2022 году</w:t>
      </w:r>
      <w:r w:rsidR="00647361" w:rsidRPr="00C02AFD">
        <w:rPr>
          <w:rFonts w:ascii="PT Astra Serif" w:hAnsi="PT Astra Serif"/>
          <w:sz w:val="28"/>
          <w:szCs w:val="28"/>
        </w:rPr>
        <w:t>.</w:t>
      </w:r>
    </w:p>
    <w:p w:rsidR="009D5845" w:rsidRPr="00FA2722" w:rsidRDefault="00B74424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</w:t>
      </w:r>
      <w:r w:rsidR="008D7ECC" w:rsidRPr="00FA2722">
        <w:rPr>
          <w:rFonts w:ascii="PT Astra Serif" w:hAnsi="PT Astra Serif"/>
          <w:sz w:val="28"/>
          <w:szCs w:val="28"/>
        </w:rPr>
        <w:t>.</w:t>
      </w:r>
      <w:r w:rsidR="00A05816" w:rsidRPr="00FA2722">
        <w:rPr>
          <w:rFonts w:ascii="PT Astra Serif" w:hAnsi="PT Astra Serif"/>
          <w:sz w:val="28"/>
          <w:szCs w:val="28"/>
        </w:rPr>
        <w:t>2</w:t>
      </w:r>
      <w:r w:rsidR="009D5845" w:rsidRPr="00FA2722">
        <w:rPr>
          <w:rFonts w:ascii="PT Astra Serif" w:hAnsi="PT Astra Serif"/>
          <w:sz w:val="28"/>
          <w:szCs w:val="28"/>
        </w:rPr>
        <w:t xml:space="preserve">. Все работы должны отражать собственный </w:t>
      </w:r>
      <w:r w:rsidR="009D49BC" w:rsidRPr="00FA2722">
        <w:rPr>
          <w:rFonts w:ascii="PT Astra Serif" w:hAnsi="PT Astra Serif"/>
          <w:sz w:val="28"/>
          <w:szCs w:val="28"/>
        </w:rPr>
        <w:t xml:space="preserve">индивидуальный </w:t>
      </w:r>
      <w:r w:rsidR="009D5845" w:rsidRPr="00FA2722">
        <w:rPr>
          <w:rFonts w:ascii="PT Astra Serif" w:hAnsi="PT Astra Serif"/>
          <w:sz w:val="28"/>
          <w:szCs w:val="28"/>
        </w:rPr>
        <w:t xml:space="preserve">опыт краеведческих исследований. Копии работ сдаются в жюри. При демонстрации ценных материалов  рекомендуется использовать их копии или представлять в виде </w:t>
      </w:r>
      <w:proofErr w:type="gramStart"/>
      <w:r w:rsidR="009D5845" w:rsidRPr="00FA2722">
        <w:rPr>
          <w:rFonts w:ascii="PT Astra Serif" w:hAnsi="PT Astra Serif"/>
          <w:sz w:val="28"/>
          <w:szCs w:val="28"/>
        </w:rPr>
        <w:t>слайд-презентаций</w:t>
      </w:r>
      <w:proofErr w:type="gramEnd"/>
      <w:r w:rsidR="009D5845" w:rsidRPr="00FA2722">
        <w:rPr>
          <w:rFonts w:ascii="PT Astra Serif" w:hAnsi="PT Astra Serif"/>
          <w:sz w:val="28"/>
          <w:szCs w:val="28"/>
        </w:rPr>
        <w:t>.</w:t>
      </w:r>
    </w:p>
    <w:p w:rsidR="00814B0D" w:rsidRPr="00FA2722" w:rsidRDefault="00814B0D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</w:t>
      </w:r>
      <w:r w:rsidR="00A05816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146CE7" w:rsidRPr="00FA2722">
        <w:rPr>
          <w:rFonts w:ascii="PT Astra Serif" w:hAnsi="PT Astra Serif"/>
          <w:sz w:val="28"/>
          <w:szCs w:val="28"/>
        </w:rPr>
        <w:t xml:space="preserve">На секциях представляются </w:t>
      </w:r>
      <w:r w:rsidRPr="00FA2722">
        <w:rPr>
          <w:rFonts w:ascii="PT Astra Serif" w:hAnsi="PT Astra Serif"/>
          <w:sz w:val="28"/>
          <w:szCs w:val="28"/>
        </w:rPr>
        <w:t xml:space="preserve">личные исследовательские работы. </w:t>
      </w:r>
    </w:p>
    <w:p w:rsidR="00681047" w:rsidRPr="00FA2722" w:rsidRDefault="00681047" w:rsidP="00AB26B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647361">
      <w:pPr>
        <w:pStyle w:val="a9"/>
        <w:numPr>
          <w:ilvl w:val="0"/>
          <w:numId w:val="21"/>
        </w:numPr>
        <w:tabs>
          <w:tab w:val="center" w:pos="4819"/>
          <w:tab w:val="right" w:pos="9639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Требования к оформлению исследовательских работ</w:t>
      </w:r>
    </w:p>
    <w:p w:rsidR="00647361" w:rsidRPr="00FA2722" w:rsidRDefault="00647361" w:rsidP="00647361">
      <w:pPr>
        <w:pStyle w:val="a9"/>
        <w:tabs>
          <w:tab w:val="center" w:pos="4819"/>
          <w:tab w:val="right" w:pos="9639"/>
        </w:tabs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 xml:space="preserve">.1. Исследовательская работа должна содержать: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 xml:space="preserve">титульный лист;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 xml:space="preserve">оглавление;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 xml:space="preserve">введение;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 xml:space="preserve">основной раздел: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>методика исследования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- р</w:t>
      </w:r>
      <w:r w:rsidR="009D5845" w:rsidRPr="00FA2722">
        <w:rPr>
          <w:rFonts w:ascii="PT Astra Serif" w:hAnsi="PT Astra Serif"/>
          <w:sz w:val="28"/>
          <w:szCs w:val="28"/>
        </w:rPr>
        <w:t xml:space="preserve">езультаты исследований                                                                                          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84282" w:rsidRPr="00FA2722">
        <w:rPr>
          <w:rFonts w:ascii="PT Astra Serif" w:hAnsi="PT Astra Serif"/>
          <w:sz w:val="28"/>
          <w:szCs w:val="28"/>
        </w:rPr>
        <w:t>выводы</w:t>
      </w:r>
      <w:r w:rsidR="009D5845" w:rsidRPr="00FA2722">
        <w:rPr>
          <w:rFonts w:ascii="PT Astra Serif" w:hAnsi="PT Astra Serif"/>
          <w:sz w:val="28"/>
          <w:szCs w:val="28"/>
        </w:rPr>
        <w:t xml:space="preserve">; </w:t>
      </w:r>
    </w:p>
    <w:p w:rsidR="00584282" w:rsidRPr="00FA2722" w:rsidRDefault="00584282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заключение;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>список источник</w:t>
      </w:r>
      <w:r w:rsidR="00584282" w:rsidRPr="00FA2722">
        <w:rPr>
          <w:rFonts w:ascii="PT Astra Serif" w:hAnsi="PT Astra Serif"/>
          <w:sz w:val="28"/>
          <w:szCs w:val="28"/>
        </w:rPr>
        <w:t xml:space="preserve">ов и использованной литературы, оформленный </w:t>
      </w:r>
      <w:r w:rsidR="00814B0D" w:rsidRPr="00FA2722">
        <w:rPr>
          <w:rFonts w:ascii="PT Astra Serif" w:hAnsi="PT Astra Serif"/>
          <w:sz w:val="28"/>
          <w:szCs w:val="28"/>
        </w:rPr>
        <w:t>в</w:t>
      </w:r>
      <w:r w:rsidR="00584282" w:rsidRPr="00FA2722">
        <w:rPr>
          <w:rFonts w:ascii="PT Astra Serif" w:hAnsi="PT Astra Serif"/>
          <w:sz w:val="28"/>
          <w:szCs w:val="28"/>
        </w:rPr>
        <w:t xml:space="preserve"> соответствии с правилами составления библиографического списка. В тексе </w:t>
      </w:r>
      <w:r w:rsidR="008909D9" w:rsidRPr="00FA2722">
        <w:rPr>
          <w:rFonts w:ascii="PT Astra Serif" w:hAnsi="PT Astra Serif"/>
          <w:sz w:val="28"/>
          <w:szCs w:val="28"/>
        </w:rPr>
        <w:t>работы должны быть ссылки на источники и литературу.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9D5845" w:rsidRPr="00FA2722">
        <w:rPr>
          <w:rFonts w:ascii="PT Astra Serif" w:hAnsi="PT Astra Serif"/>
          <w:sz w:val="28"/>
          <w:szCs w:val="28"/>
        </w:rPr>
        <w:t xml:space="preserve">приложение. </w:t>
      </w:r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Титульный лист</w:t>
      </w:r>
      <w:r w:rsidRPr="00FA2722">
        <w:rPr>
          <w:rFonts w:ascii="PT Astra Serif" w:hAnsi="PT Astra Serif"/>
          <w:sz w:val="28"/>
          <w:szCs w:val="28"/>
        </w:rPr>
        <w:t xml:space="preserve"> является первой страницей работы, но в объем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не входит. </w:t>
      </w:r>
      <w:proofErr w:type="gramStart"/>
      <w:r w:rsidRPr="00FA2722">
        <w:rPr>
          <w:rFonts w:ascii="PT Astra Serif" w:hAnsi="PT Astra Serif"/>
          <w:sz w:val="28"/>
          <w:szCs w:val="28"/>
        </w:rPr>
        <w:t>На титульном листе указывается (сверху вниз): полное юридическое название учреждения; тема работы; ФИО (полностью) автора, класс и его контактные данные; ФИО (полностью) руководителя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и консультанта (если имеются) и их контактные данные, телефон учреждения; год выполнения работы.</w:t>
      </w:r>
      <w:proofErr w:type="gramEnd"/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Оглавление </w:t>
      </w:r>
      <w:r w:rsidRPr="00FA2722">
        <w:rPr>
          <w:rFonts w:ascii="PT Astra Serif" w:hAnsi="PT Astra Serif"/>
          <w:sz w:val="28"/>
          <w:szCs w:val="28"/>
        </w:rPr>
        <w:t xml:space="preserve"> содержит нижеупомянутые разделы  с указанием страниц и помещается после титульного листа.</w:t>
      </w:r>
    </w:p>
    <w:p w:rsidR="00814B0D" w:rsidRPr="00FA2722" w:rsidRDefault="00150196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b/>
          <w:sz w:val="28"/>
          <w:szCs w:val="28"/>
        </w:rPr>
        <w:t>Во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введении</w:t>
      </w:r>
      <w:r w:rsidR="009D5845" w:rsidRPr="00FA2722">
        <w:rPr>
          <w:rFonts w:ascii="PT Astra Serif" w:hAnsi="PT Astra Serif"/>
          <w:sz w:val="28"/>
          <w:szCs w:val="28"/>
        </w:rPr>
        <w:t xml:space="preserve"> необходимо сформулировать проблематику; цель </w:t>
      </w:r>
      <w:r w:rsidRPr="00FA2722">
        <w:rPr>
          <w:rFonts w:ascii="PT Astra Serif" w:hAnsi="PT Astra Serif"/>
          <w:sz w:val="28"/>
          <w:szCs w:val="28"/>
        </w:rPr>
        <w:t xml:space="preserve">и </w:t>
      </w:r>
      <w:r w:rsidR="009D5845" w:rsidRPr="00FA2722">
        <w:rPr>
          <w:rFonts w:ascii="PT Astra Serif" w:hAnsi="PT Astra Serif"/>
          <w:sz w:val="28"/>
          <w:szCs w:val="28"/>
        </w:rPr>
        <w:t>задачи исследования работы;</w:t>
      </w:r>
      <w:r w:rsidR="00146CE7" w:rsidRPr="00FA2722">
        <w:rPr>
          <w:rFonts w:ascii="PT Astra Serif" w:hAnsi="PT Astra Serif"/>
          <w:sz w:val="28"/>
          <w:szCs w:val="28"/>
        </w:rPr>
        <w:t xml:space="preserve"> объект и предмет; практическую и теоретическую значимость;</w:t>
      </w:r>
      <w:r w:rsidR="009D5845" w:rsidRPr="00FA2722">
        <w:rPr>
          <w:rFonts w:ascii="PT Astra Serif" w:hAnsi="PT Astra Serif"/>
          <w:sz w:val="28"/>
          <w:szCs w:val="28"/>
        </w:rPr>
        <w:t xml:space="preserve"> обосновать ее актуальность</w:t>
      </w:r>
      <w:r w:rsidR="00146CE7" w:rsidRPr="00FA2722">
        <w:rPr>
          <w:rFonts w:ascii="PT Astra Serif" w:hAnsi="PT Astra Serif"/>
          <w:sz w:val="28"/>
          <w:szCs w:val="28"/>
        </w:rPr>
        <w:t xml:space="preserve"> и новизну</w:t>
      </w:r>
      <w:r w:rsidR="009D5845" w:rsidRPr="00FA2722">
        <w:rPr>
          <w:rFonts w:ascii="PT Astra Serif" w:hAnsi="PT Astra Serif"/>
          <w:sz w:val="28"/>
          <w:szCs w:val="28"/>
        </w:rPr>
        <w:t>;</w:t>
      </w:r>
      <w:r w:rsidR="00146CE7" w:rsidRPr="00FA2722">
        <w:rPr>
          <w:rFonts w:ascii="PT Astra Serif" w:hAnsi="PT Astra Serif"/>
          <w:sz w:val="28"/>
          <w:szCs w:val="28"/>
        </w:rPr>
        <w:t xml:space="preserve"> обозначить методы исследования;</w:t>
      </w:r>
      <w:r w:rsidR="009D5845" w:rsidRPr="00FA2722">
        <w:rPr>
          <w:rFonts w:ascii="PT Astra Serif" w:hAnsi="PT Astra Serif"/>
          <w:sz w:val="28"/>
          <w:szCs w:val="28"/>
        </w:rPr>
        <w:t xml:space="preserve">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  <w:proofErr w:type="gramEnd"/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 В главах</w:t>
      </w:r>
      <w:r w:rsidR="001667B3" w:rsidRPr="00FA2722">
        <w:rPr>
          <w:rFonts w:ascii="PT Astra Serif" w:hAnsi="PT Astra Serif"/>
          <w:b/>
          <w:sz w:val="28"/>
          <w:szCs w:val="28"/>
        </w:rPr>
        <w:t xml:space="preserve"> </w:t>
      </w:r>
      <w:r w:rsidRPr="00FA2722">
        <w:rPr>
          <w:rFonts w:ascii="PT Astra Serif" w:hAnsi="PT Astra Serif"/>
          <w:b/>
          <w:sz w:val="28"/>
          <w:szCs w:val="28"/>
        </w:rPr>
        <w:t>основного раздела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</w:t>
      </w:r>
      <w:proofErr w:type="gramStart"/>
      <w:r w:rsidRPr="00FA2722">
        <w:rPr>
          <w:rFonts w:ascii="PT Astra Serif" w:hAnsi="PT Astra Serif"/>
          <w:sz w:val="28"/>
          <w:szCs w:val="28"/>
        </w:rPr>
        <w:t>показать умение исследователя сжато</w:t>
      </w:r>
      <w:proofErr w:type="gramEnd"/>
      <w:r w:rsidRPr="00FA2722">
        <w:rPr>
          <w:rFonts w:ascii="PT Astra Serif" w:hAnsi="PT Astra Serif"/>
          <w:sz w:val="28"/>
          <w:szCs w:val="28"/>
        </w:rPr>
        <w:t>, логично и аргументировано излагать материал.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Выводы. </w:t>
      </w:r>
      <w:r w:rsidRPr="00FA2722">
        <w:rPr>
          <w:rFonts w:ascii="PT Astra Serif" w:hAnsi="PT Astra Serif"/>
          <w:sz w:val="28"/>
          <w:szCs w:val="28"/>
        </w:rPr>
        <w:t>Краткие ответы на вопросы, поставленные в задачах.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Заключение</w:t>
      </w:r>
      <w:r w:rsidRPr="00FA2722">
        <w:rPr>
          <w:rFonts w:ascii="PT Astra Serif" w:hAnsi="PT Astra Serif"/>
          <w:sz w:val="28"/>
          <w:szCs w:val="28"/>
        </w:rPr>
        <w:t>. Эта часть работы играет роль концовки, обуслов</w:t>
      </w:r>
      <w:r w:rsidRPr="00FA2722">
        <w:rPr>
          <w:rFonts w:ascii="PT Astra Serif" w:hAnsi="PT Astra Serif"/>
          <w:sz w:val="28"/>
          <w:szCs w:val="28"/>
        </w:rPr>
        <w:softHyphen/>
        <w:t xml:space="preserve">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в выполнении работы; намечены дальнейшие перспективы работы и даны практические рекомендации, проистекающие из данного исследования. 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 конце работы приводится список источников и использованной литературы, оформленный в соответствии с правилами библиографического списка 2008 года.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Фактические и числовые данные, имеющие большой объем, а также рисунки, диаграммы, схемы, карты, фотог</w:t>
      </w:r>
      <w:r w:rsidR="00146CE7" w:rsidRPr="00FA2722">
        <w:rPr>
          <w:rFonts w:ascii="PT Astra Serif" w:hAnsi="PT Astra Serif"/>
          <w:sz w:val="28"/>
          <w:szCs w:val="28"/>
        </w:rPr>
        <w:t xml:space="preserve">рафии и т.д. могут быть внесены </w:t>
      </w:r>
      <w:r w:rsidRPr="00FA2722">
        <w:rPr>
          <w:rFonts w:ascii="PT Astra Serif" w:hAnsi="PT Astra Serif"/>
          <w:sz w:val="28"/>
          <w:szCs w:val="28"/>
        </w:rPr>
        <w:t xml:space="preserve">в конец работы – в приложения. Они должны быть пронумерованы и озаглавлены, а в тексте работы должны быть сделаны ссылки на них. </w:t>
      </w:r>
      <w:r w:rsidRPr="00FA2722">
        <w:rPr>
          <w:rFonts w:ascii="PT Astra Serif" w:hAnsi="PT Astra Serif"/>
          <w:sz w:val="28"/>
          <w:szCs w:val="28"/>
        </w:rPr>
        <w:br/>
        <w:t>Объём работ до 10</w:t>
      </w:r>
      <w:r w:rsidR="008909D9" w:rsidRPr="00FA2722">
        <w:rPr>
          <w:rFonts w:ascii="PT Astra Serif" w:hAnsi="PT Astra Serif"/>
          <w:sz w:val="28"/>
          <w:szCs w:val="28"/>
        </w:rPr>
        <w:t xml:space="preserve"> страниц компьютерного набора (</w:t>
      </w:r>
      <w:r w:rsidRPr="00FA2722">
        <w:rPr>
          <w:rFonts w:ascii="PT Astra Serif" w:hAnsi="PT Astra Serif"/>
          <w:sz w:val="28"/>
          <w:szCs w:val="28"/>
        </w:rPr>
        <w:t>формат А</w:t>
      </w:r>
      <w:proofErr w:type="gramStart"/>
      <w:r w:rsidRPr="00FA2722">
        <w:rPr>
          <w:rFonts w:ascii="PT Astra Serif" w:hAnsi="PT Astra Serif"/>
          <w:sz w:val="28"/>
          <w:szCs w:val="28"/>
        </w:rPr>
        <w:t>4</w:t>
      </w:r>
      <w:proofErr w:type="gramEnd"/>
      <w:r w:rsidRPr="00FA2722">
        <w:rPr>
          <w:rFonts w:ascii="PT Astra Serif" w:hAnsi="PT Astra Serif"/>
          <w:sz w:val="28"/>
          <w:szCs w:val="28"/>
        </w:rPr>
        <w:t xml:space="preserve">,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Microsoft</w:t>
      </w:r>
      <w:r w:rsidR="00B12609" w:rsidRPr="00FA2722">
        <w:rPr>
          <w:rFonts w:ascii="PT Astra Serif" w:hAnsi="PT Astra Serif"/>
          <w:sz w:val="28"/>
          <w:szCs w:val="28"/>
        </w:rPr>
        <w:t xml:space="preserve">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Word</w:t>
      </w:r>
      <w:r w:rsidRPr="00FA2722">
        <w:rPr>
          <w:rFonts w:ascii="PT Astra Serif" w:hAnsi="PT Astra Serif"/>
          <w:sz w:val="28"/>
          <w:szCs w:val="28"/>
        </w:rPr>
        <w:t>,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шрифт – </w:t>
      </w:r>
      <w:proofErr w:type="spellStart"/>
      <w:r w:rsidRPr="00FA2722">
        <w:rPr>
          <w:rFonts w:ascii="PT Astra Serif" w:hAnsi="PT Astra Serif"/>
          <w:sz w:val="28"/>
          <w:szCs w:val="28"/>
        </w:rPr>
        <w:t>Times</w:t>
      </w:r>
      <w:proofErr w:type="spellEnd"/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A2722">
        <w:rPr>
          <w:rFonts w:ascii="PT Astra Serif" w:hAnsi="PT Astra Serif"/>
          <w:sz w:val="28"/>
          <w:szCs w:val="28"/>
        </w:rPr>
        <w:t>New</w:t>
      </w:r>
      <w:proofErr w:type="spellEnd"/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A2722">
        <w:rPr>
          <w:rFonts w:ascii="PT Astra Serif" w:hAnsi="PT Astra Serif"/>
          <w:sz w:val="28"/>
          <w:szCs w:val="28"/>
        </w:rPr>
        <w:t>Roman</w:t>
      </w:r>
      <w:proofErr w:type="spellEnd"/>
      <w:r w:rsidRPr="00FA2722">
        <w:rPr>
          <w:rFonts w:ascii="PT Astra Serif" w:hAnsi="PT Astra Serif"/>
          <w:sz w:val="28"/>
          <w:szCs w:val="28"/>
        </w:rPr>
        <w:t>, кегль – 14, интервал – полуторный, все поля- 2 см). Объем приложений - не более 10 страниц.</w:t>
      </w:r>
    </w:p>
    <w:p w:rsidR="00E72762" w:rsidRPr="00FA2722" w:rsidRDefault="00CB339F" w:rsidP="008A787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>.2. Иссл</w:t>
      </w:r>
      <w:r w:rsidR="00146CE7" w:rsidRPr="00FA2722">
        <w:rPr>
          <w:rFonts w:ascii="PT Astra Serif" w:hAnsi="PT Astra Serif"/>
          <w:sz w:val="28"/>
          <w:szCs w:val="28"/>
        </w:rPr>
        <w:t>едовательские работы</w:t>
      </w:r>
      <w:r w:rsidR="009D5845" w:rsidRPr="00FA2722">
        <w:rPr>
          <w:rFonts w:ascii="PT Astra Serif" w:hAnsi="PT Astra Serif"/>
          <w:sz w:val="28"/>
          <w:szCs w:val="28"/>
        </w:rPr>
        <w:t xml:space="preserve"> не возвращаются и не рецензируются. </w:t>
      </w:r>
    </w:p>
    <w:p w:rsidR="009D5845" w:rsidRPr="00FA2722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7350A8">
      <w:pPr>
        <w:pStyle w:val="a9"/>
        <w:numPr>
          <w:ilvl w:val="0"/>
          <w:numId w:val="2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Критерии оценки</w:t>
      </w:r>
    </w:p>
    <w:p w:rsidR="007350A8" w:rsidRPr="00FA2722" w:rsidRDefault="007350A8" w:rsidP="007350A8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12609" w:rsidRPr="00FA2722" w:rsidRDefault="00DF36F2" w:rsidP="00596BE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ab/>
      </w:r>
      <w:r w:rsidR="00596BEE" w:rsidRPr="00FA2722">
        <w:rPr>
          <w:rFonts w:ascii="PT Astra Serif" w:hAnsi="PT Astra Serif"/>
          <w:sz w:val="28"/>
          <w:szCs w:val="28"/>
        </w:rPr>
        <w:t xml:space="preserve">6.1. </w:t>
      </w:r>
      <w:r w:rsidR="00B12609" w:rsidRPr="00FA2722">
        <w:rPr>
          <w:rFonts w:ascii="PT Astra Serif" w:hAnsi="PT Astra Serif"/>
          <w:sz w:val="28"/>
          <w:szCs w:val="28"/>
        </w:rPr>
        <w:t>Оценивание исследовательских работ осуществляется жюри Конференции, состав которого утверждает Оргкомитет (приложение № 2).</w:t>
      </w:r>
    </w:p>
    <w:p w:rsidR="00596BEE" w:rsidRPr="00FA2722" w:rsidRDefault="00B12609" w:rsidP="00B1260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6.2. Критерии оценки исследовательских работ</w:t>
      </w:r>
      <w:r w:rsidR="00596BEE" w:rsidRPr="00FA2722">
        <w:rPr>
          <w:rFonts w:ascii="PT Astra Serif" w:hAnsi="PT Astra Serif"/>
          <w:sz w:val="28"/>
          <w:szCs w:val="28"/>
        </w:rPr>
        <w:t xml:space="preserve"> (заочный тур регионального этапа):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обоснование темы, новизна, краеведческий характер исследовательской работы (0-3 балла)</w:t>
      </w:r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историография, источники, экспериментальные данные (0-4 балла)</w:t>
      </w:r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содержание (0-7 баллов)</w:t>
      </w:r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логичность изложения, стиль, грамотность (0-5 баллов)</w:t>
      </w:r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вклад автора в исследование (0-3 балла)</w:t>
      </w:r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структура работы, название, научно-справочный аппарат (0-4 балла)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оформление работы (титульный лист, библиография, аккуратность, грамотность, соответствие Положению) (0-2 балла).</w:t>
      </w:r>
      <w:proofErr w:type="gramEnd"/>
    </w:p>
    <w:p w:rsidR="00596BEE" w:rsidRPr="00FA2722" w:rsidRDefault="00596BEE" w:rsidP="00596BE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</w:t>
      </w:r>
      <w:r w:rsidR="00B12609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>. Защита исследовательских работ (очный тур регионального этапа)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содержание выступления (обоснование темы, новизна, логичность изложения, полнота раскрытия темы) (0-7 баллов)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представление работы (качество выступления, умение пользоваться наглядным материалом) (0-7 баллов)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методологический аппарат (проблема, цели, задачи, актуальность, методы исследования, объект, предмет, новизна, практическая и теоретическая значимость)  (0-10 баллов)</w:t>
      </w:r>
      <w:proofErr w:type="gramEnd"/>
    </w:p>
    <w:p w:rsidR="00596BEE" w:rsidRPr="00FA2722" w:rsidRDefault="00B12609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наличие собственного опыта, авторская позиция (0-5 баллов)</w:t>
      </w:r>
    </w:p>
    <w:p w:rsidR="00596BEE" w:rsidRPr="00FA2722" w:rsidRDefault="00B12609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- </w:t>
      </w:r>
      <w:r w:rsidR="00596BEE" w:rsidRPr="00FA2722">
        <w:rPr>
          <w:rFonts w:ascii="PT Astra Serif" w:hAnsi="PT Astra Serif"/>
          <w:sz w:val="28"/>
          <w:szCs w:val="28"/>
        </w:rPr>
        <w:t>использование наглядности (таблицы, рисунки, фото, видеоматериалы, презентация) (0-3балла)</w:t>
      </w:r>
    </w:p>
    <w:p w:rsidR="00596BEE" w:rsidRDefault="00596BEE" w:rsidP="00B1260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Регламент – 7 минут.</w:t>
      </w:r>
    </w:p>
    <w:p w:rsidR="004B270B" w:rsidRDefault="00094FB2" w:rsidP="004B270B">
      <w:pPr>
        <w:pStyle w:val="a9"/>
        <w:numPr>
          <w:ilvl w:val="1"/>
          <w:numId w:val="2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Защита в номинации «Краеведческая находка - 2022» (заочный и очный тур)</w:t>
      </w:r>
    </w:p>
    <w:p w:rsidR="00094FB2" w:rsidRPr="00094FB2" w:rsidRDefault="00094FB2" w:rsidP="00094FB2">
      <w:pPr>
        <w:pStyle w:val="a4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</w:t>
      </w:r>
      <w:r w:rsidRPr="00094FB2">
        <w:rPr>
          <w:rFonts w:ascii="PT Astra Serif" w:hAnsi="PT Astra Serif"/>
          <w:sz w:val="28"/>
          <w:szCs w:val="28"/>
        </w:rPr>
        <w:t>мест</w:t>
      </w:r>
      <w:r>
        <w:rPr>
          <w:rFonts w:ascii="PT Astra Serif" w:hAnsi="PT Astra Serif"/>
          <w:sz w:val="28"/>
          <w:szCs w:val="28"/>
        </w:rPr>
        <w:t>о обнаружения находки (0-5 баллов</w:t>
      </w:r>
      <w:r w:rsidRPr="00094FB2">
        <w:rPr>
          <w:rFonts w:ascii="PT Astra Serif" w:hAnsi="PT Astra Serif"/>
          <w:sz w:val="28"/>
          <w:szCs w:val="28"/>
        </w:rPr>
        <w:t>)</w:t>
      </w:r>
    </w:p>
    <w:p w:rsidR="00094FB2" w:rsidRPr="00094FB2" w:rsidRDefault="00094FB2" w:rsidP="00094FB2">
      <w:pPr>
        <w:pStyle w:val="a4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</w:t>
      </w:r>
      <w:r w:rsidRPr="00094FB2">
        <w:rPr>
          <w:rFonts w:ascii="PT Astra Serif" w:hAnsi="PT Astra Serif"/>
          <w:sz w:val="28"/>
          <w:szCs w:val="28"/>
        </w:rPr>
        <w:t>обстоятельства, при которых была сделана находка (0-5 баллов)</w:t>
      </w:r>
    </w:p>
    <w:p w:rsidR="00094FB2" w:rsidRPr="00094FB2" w:rsidRDefault="00094FB2" w:rsidP="00094FB2">
      <w:pPr>
        <w:pStyle w:val="a4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</w:t>
      </w:r>
      <w:r w:rsidRPr="00094FB2">
        <w:rPr>
          <w:rFonts w:ascii="PT Astra Serif" w:hAnsi="PT Astra Serif"/>
          <w:sz w:val="28"/>
          <w:szCs w:val="28"/>
        </w:rPr>
        <w:t>описание (характеристика) (0-5 баллов)</w:t>
      </w:r>
    </w:p>
    <w:p w:rsidR="00094FB2" w:rsidRPr="00094FB2" w:rsidRDefault="00094FB2" w:rsidP="00094FB2">
      <w:pPr>
        <w:pStyle w:val="a4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</w:t>
      </w:r>
      <w:r w:rsidRPr="00094FB2">
        <w:rPr>
          <w:rFonts w:ascii="PT Astra Serif" w:hAnsi="PT Astra Serif"/>
          <w:sz w:val="28"/>
          <w:szCs w:val="28"/>
        </w:rPr>
        <w:t>уникальность (особенность) (0-5 баллов)</w:t>
      </w:r>
    </w:p>
    <w:p w:rsidR="00094FB2" w:rsidRPr="00094FB2" w:rsidRDefault="00094FB2" w:rsidP="00094FB2">
      <w:pPr>
        <w:pStyle w:val="a4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</w:t>
      </w:r>
      <w:r w:rsidRPr="00094FB2">
        <w:rPr>
          <w:rFonts w:ascii="PT Astra Serif" w:hAnsi="PT Astra Serif"/>
          <w:sz w:val="28"/>
          <w:szCs w:val="28"/>
        </w:rPr>
        <w:t>качество (мастерство) представления находки (0-10 баллов)</w:t>
      </w:r>
    </w:p>
    <w:p w:rsidR="00094FB2" w:rsidRPr="00094FB2" w:rsidRDefault="00094FB2" w:rsidP="00094FB2">
      <w:pPr>
        <w:pStyle w:val="a9"/>
        <w:ind w:left="709"/>
        <w:jc w:val="both"/>
        <w:rPr>
          <w:rFonts w:ascii="PT Astra Serif" w:hAnsi="PT Astra Serif"/>
          <w:sz w:val="28"/>
          <w:szCs w:val="28"/>
        </w:rPr>
      </w:pPr>
      <w:r w:rsidRPr="00094FB2">
        <w:rPr>
          <w:rFonts w:ascii="PT Astra Serif" w:hAnsi="PT Astra Serif"/>
          <w:sz w:val="28"/>
          <w:szCs w:val="28"/>
        </w:rPr>
        <w:t>Регламент - 7 минут.</w:t>
      </w:r>
    </w:p>
    <w:p w:rsidR="008A7873" w:rsidRPr="00FA2722" w:rsidRDefault="000C52F5" w:rsidP="008A787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ab/>
        <w:t xml:space="preserve"> </w:t>
      </w:r>
    </w:p>
    <w:p w:rsidR="009D5845" w:rsidRDefault="009D5845" w:rsidP="007350A8">
      <w:pPr>
        <w:pStyle w:val="a9"/>
        <w:numPr>
          <w:ilvl w:val="0"/>
          <w:numId w:val="2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Финансирование</w:t>
      </w:r>
    </w:p>
    <w:p w:rsidR="007350A8" w:rsidRPr="00FA2722" w:rsidRDefault="007350A8" w:rsidP="007350A8">
      <w:pPr>
        <w:pStyle w:val="a9"/>
        <w:ind w:left="1560"/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7</w:t>
      </w:r>
      <w:r w:rsidR="009D49BC" w:rsidRPr="00FA2722">
        <w:rPr>
          <w:rFonts w:ascii="PT Astra Serif" w:hAnsi="PT Astra Serif"/>
          <w:sz w:val="28"/>
          <w:szCs w:val="28"/>
        </w:rPr>
        <w:t>.1. Проезд</w:t>
      </w:r>
      <w:r w:rsidR="009D5845" w:rsidRPr="00FA2722">
        <w:rPr>
          <w:rFonts w:ascii="PT Astra Serif" w:hAnsi="PT Astra Serif"/>
          <w:sz w:val="28"/>
          <w:szCs w:val="28"/>
        </w:rPr>
        <w:t xml:space="preserve"> участников Конференции производится за счёт командирующих </w:t>
      </w:r>
      <w:r w:rsidR="007D34C4" w:rsidRPr="00FA2722">
        <w:rPr>
          <w:rFonts w:ascii="PT Astra Serif" w:hAnsi="PT Astra Serif"/>
          <w:sz w:val="28"/>
          <w:szCs w:val="28"/>
        </w:rPr>
        <w:t xml:space="preserve">организаций. </w:t>
      </w:r>
    </w:p>
    <w:p w:rsidR="009D5845" w:rsidRPr="00FA2722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7350A8">
      <w:pPr>
        <w:pStyle w:val="a9"/>
        <w:numPr>
          <w:ilvl w:val="0"/>
          <w:numId w:val="2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Подведение итогов</w:t>
      </w:r>
    </w:p>
    <w:p w:rsidR="007350A8" w:rsidRPr="00FA2722" w:rsidRDefault="007350A8" w:rsidP="007350A8">
      <w:pPr>
        <w:pStyle w:val="a9"/>
        <w:ind w:left="3570"/>
        <w:rPr>
          <w:rFonts w:ascii="PT Astra Serif" w:hAnsi="PT Astra Serif"/>
          <w:b/>
          <w:sz w:val="28"/>
          <w:szCs w:val="28"/>
        </w:rPr>
      </w:pPr>
    </w:p>
    <w:p w:rsidR="00CB339F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.1.</w:t>
      </w:r>
      <w:r w:rsidR="00D6678F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Победители и призёры</w:t>
      </w:r>
      <w:r w:rsidR="00D6678F" w:rsidRPr="00FA2722">
        <w:rPr>
          <w:rFonts w:ascii="PT Astra Serif" w:hAnsi="PT Astra Serif"/>
          <w:sz w:val="28"/>
          <w:szCs w:val="28"/>
        </w:rPr>
        <w:t xml:space="preserve"> Конференции, занявшие 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</w:t>
      </w:r>
      <w:r w:rsidR="00D6678F" w:rsidRPr="00FA2722">
        <w:rPr>
          <w:rFonts w:ascii="PT Astra Serif" w:hAnsi="PT Astra Serif"/>
          <w:sz w:val="28"/>
          <w:szCs w:val="28"/>
        </w:rPr>
        <w:t>-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III</w:t>
      </w:r>
      <w:r w:rsidR="009D5845" w:rsidRPr="00FA2722">
        <w:rPr>
          <w:rFonts w:ascii="PT Astra Serif" w:hAnsi="PT Astra Serif"/>
          <w:sz w:val="28"/>
          <w:szCs w:val="28"/>
        </w:rPr>
        <w:t xml:space="preserve"> места</w:t>
      </w:r>
      <w:r w:rsidRPr="00FA2722">
        <w:rPr>
          <w:rFonts w:ascii="PT Astra Serif" w:hAnsi="PT Astra Serif"/>
          <w:sz w:val="28"/>
          <w:szCs w:val="28"/>
        </w:rPr>
        <w:t xml:space="preserve"> в каждой секции</w:t>
      </w:r>
      <w:r w:rsidR="0081486C" w:rsidRPr="00FA2722">
        <w:rPr>
          <w:rFonts w:ascii="PT Astra Serif" w:hAnsi="PT Astra Serif"/>
          <w:sz w:val="28"/>
          <w:szCs w:val="28"/>
        </w:rPr>
        <w:t xml:space="preserve"> и конкурс</w:t>
      </w:r>
      <w:r w:rsidR="00A45BED">
        <w:rPr>
          <w:rFonts w:ascii="PT Astra Serif" w:hAnsi="PT Astra Serif"/>
          <w:sz w:val="28"/>
          <w:szCs w:val="28"/>
        </w:rPr>
        <w:t>е</w:t>
      </w:r>
      <w:r w:rsidR="00D6678F" w:rsidRPr="00FA2722">
        <w:rPr>
          <w:rFonts w:ascii="PT Astra Serif" w:hAnsi="PT Astra Serif"/>
          <w:sz w:val="28"/>
          <w:szCs w:val="28"/>
        </w:rPr>
        <w:t>,</w:t>
      </w:r>
      <w:r w:rsidR="004B270B">
        <w:rPr>
          <w:rFonts w:ascii="PT Astra Serif" w:hAnsi="PT Astra Serif"/>
          <w:sz w:val="28"/>
          <w:szCs w:val="28"/>
        </w:rPr>
        <w:t xml:space="preserve"> награждаются дипломами</w:t>
      </w:r>
      <w:r w:rsidR="009D49BC" w:rsidRPr="00FA2722">
        <w:rPr>
          <w:rFonts w:ascii="PT Astra Serif" w:hAnsi="PT Astra Serif"/>
          <w:sz w:val="28"/>
          <w:szCs w:val="28"/>
        </w:rPr>
        <w:t xml:space="preserve"> </w:t>
      </w:r>
      <w:r w:rsidR="007350A8">
        <w:rPr>
          <w:rFonts w:ascii="PT Astra Serif" w:hAnsi="PT Astra Serif"/>
          <w:sz w:val="28"/>
          <w:szCs w:val="28"/>
        </w:rPr>
        <w:t>Министерства просвещения и воспитания</w:t>
      </w:r>
      <w:r w:rsidR="00150196" w:rsidRPr="00FA2722">
        <w:rPr>
          <w:rFonts w:ascii="PT Astra Serif" w:hAnsi="PT Astra Serif"/>
          <w:sz w:val="28"/>
          <w:szCs w:val="28"/>
        </w:rPr>
        <w:t xml:space="preserve"> Ульяновской области. </w:t>
      </w:r>
    </w:p>
    <w:p w:rsidR="00CE75CF" w:rsidRPr="00FA2722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 Абсолютным победителем Конференции является участник, занявший первое место в номинации «Великая Отечественная война».</w:t>
      </w:r>
    </w:p>
    <w:p w:rsidR="009D5845" w:rsidRPr="00FA2722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</w:t>
      </w:r>
      <w:r w:rsidR="00CB339F" w:rsidRPr="00FA2722">
        <w:rPr>
          <w:rFonts w:ascii="PT Astra Serif" w:hAnsi="PT Astra Serif"/>
          <w:sz w:val="28"/>
          <w:szCs w:val="28"/>
        </w:rPr>
        <w:t xml:space="preserve">. </w:t>
      </w:r>
      <w:r w:rsidR="00150196" w:rsidRPr="00FA2722">
        <w:rPr>
          <w:rFonts w:ascii="PT Astra Serif" w:hAnsi="PT Astra Serif"/>
          <w:sz w:val="28"/>
          <w:szCs w:val="28"/>
        </w:rPr>
        <w:t xml:space="preserve">Участники </w:t>
      </w:r>
      <w:r w:rsidR="00CB339F" w:rsidRPr="00FA2722">
        <w:rPr>
          <w:rFonts w:ascii="PT Astra Serif" w:hAnsi="PT Astra Serif"/>
          <w:sz w:val="28"/>
          <w:szCs w:val="28"/>
        </w:rPr>
        <w:t xml:space="preserve">Конференции </w:t>
      </w:r>
      <w:r w:rsidR="00814B0D" w:rsidRPr="00FA2722">
        <w:rPr>
          <w:rFonts w:ascii="PT Astra Serif" w:hAnsi="PT Astra Serif"/>
          <w:sz w:val="28"/>
          <w:szCs w:val="28"/>
        </w:rPr>
        <w:t>получают электронные</w:t>
      </w:r>
      <w:r w:rsidR="00150196" w:rsidRPr="00FA2722">
        <w:rPr>
          <w:rFonts w:ascii="PT Astra Serif" w:hAnsi="PT Astra Serif"/>
          <w:sz w:val="28"/>
          <w:szCs w:val="28"/>
        </w:rPr>
        <w:t xml:space="preserve"> </w:t>
      </w:r>
      <w:r w:rsidR="008909D9" w:rsidRPr="00FA2722">
        <w:rPr>
          <w:rFonts w:ascii="PT Astra Serif" w:hAnsi="PT Astra Serif"/>
          <w:sz w:val="28"/>
          <w:szCs w:val="28"/>
        </w:rPr>
        <w:t>сертификат</w:t>
      </w:r>
      <w:r w:rsidR="00814B0D" w:rsidRPr="00FA2722">
        <w:rPr>
          <w:rFonts w:ascii="PT Astra Serif" w:hAnsi="PT Astra Serif"/>
          <w:sz w:val="28"/>
          <w:szCs w:val="28"/>
        </w:rPr>
        <w:t xml:space="preserve">ы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1667B3" w:rsidRPr="00FA2722">
        <w:rPr>
          <w:rFonts w:ascii="PT Astra Serif" w:hAnsi="PT Astra Serif"/>
          <w:sz w:val="28"/>
          <w:szCs w:val="28"/>
        </w:rPr>
        <w:t xml:space="preserve"> «</w:t>
      </w:r>
      <w:r w:rsidR="00AE1AAC">
        <w:rPr>
          <w:rFonts w:ascii="PT Astra Serif" w:hAnsi="PT Astra Serif"/>
          <w:sz w:val="28"/>
          <w:szCs w:val="28"/>
        </w:rPr>
        <w:t>ДТДМ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CE75CF">
        <w:rPr>
          <w:rFonts w:ascii="PT Astra Serif" w:hAnsi="PT Astra Serif"/>
          <w:sz w:val="28"/>
          <w:szCs w:val="28"/>
        </w:rPr>
        <w:t>4</w:t>
      </w:r>
      <w:r w:rsidR="009D5845" w:rsidRPr="00FA2722">
        <w:rPr>
          <w:rFonts w:ascii="PT Astra Serif" w:hAnsi="PT Astra Serif"/>
          <w:sz w:val="28"/>
          <w:szCs w:val="28"/>
        </w:rPr>
        <w:t>. Лучшие работы участников Конференции будут рекомендованы для участия в финале Всероссийского конкурса исследовательских краеведческих работ обучающихся «Отечество» (</w:t>
      </w:r>
      <w:r w:rsidR="008A7873" w:rsidRPr="00FA2722">
        <w:rPr>
          <w:rFonts w:ascii="PT Astra Serif" w:hAnsi="PT Astra Serif"/>
          <w:sz w:val="28"/>
          <w:szCs w:val="28"/>
        </w:rPr>
        <w:t>апрель 202</w:t>
      </w:r>
      <w:r w:rsidR="004B270B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 года, </w:t>
      </w:r>
      <w:r w:rsidR="009D5845" w:rsidRPr="00FA2722">
        <w:rPr>
          <w:rFonts w:ascii="PT Astra Serif" w:hAnsi="PT Astra Serif"/>
          <w:sz w:val="28"/>
          <w:szCs w:val="28"/>
        </w:rPr>
        <w:t>г.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Москва).</w:t>
      </w:r>
    </w:p>
    <w:p w:rsidR="009D5845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094FB2" w:rsidRPr="00FA2722" w:rsidRDefault="00094FB2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7350A8">
      <w:pPr>
        <w:pStyle w:val="a9"/>
        <w:numPr>
          <w:ilvl w:val="0"/>
          <w:numId w:val="2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Адрес </w:t>
      </w:r>
      <w:r w:rsidR="00CB339F" w:rsidRPr="00FA2722">
        <w:rPr>
          <w:rFonts w:ascii="PT Astra Serif" w:hAnsi="PT Astra Serif"/>
          <w:b/>
          <w:sz w:val="28"/>
          <w:szCs w:val="28"/>
        </w:rPr>
        <w:t>организаторов Конференции</w:t>
      </w:r>
    </w:p>
    <w:p w:rsidR="007350A8" w:rsidRPr="00FA2722" w:rsidRDefault="007350A8" w:rsidP="007350A8">
      <w:pPr>
        <w:pStyle w:val="a9"/>
        <w:ind w:left="3570"/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>.1. Адрес: 432002, г.</w:t>
      </w:r>
      <w:r w:rsidR="00A45BED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Ульяновск, пр</w:t>
      </w:r>
      <w:r w:rsidR="008909D9" w:rsidRPr="00FA2722">
        <w:rPr>
          <w:rFonts w:ascii="PT Astra Serif" w:hAnsi="PT Astra Serif"/>
          <w:sz w:val="28"/>
          <w:szCs w:val="28"/>
        </w:rPr>
        <w:t>-т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>, 13</w:t>
      </w:r>
      <w:r w:rsidR="009B73A4" w:rsidRPr="00FA2722">
        <w:rPr>
          <w:rFonts w:ascii="PT Astra Serif" w:hAnsi="PT Astra Serif"/>
          <w:sz w:val="28"/>
          <w:szCs w:val="28"/>
        </w:rPr>
        <w:t>, 206 кабинет,</w:t>
      </w:r>
      <w:r w:rsidR="004B270B">
        <w:rPr>
          <w:rFonts w:ascii="PT Astra Serif" w:hAnsi="PT Astra Serif"/>
          <w:sz w:val="28"/>
          <w:szCs w:val="28"/>
        </w:rPr>
        <w:t xml:space="preserve"> Центр детско-юношеского туризма и краеведения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AE1AAC">
        <w:rPr>
          <w:rFonts w:ascii="PT Astra Serif" w:hAnsi="PT Astra Serif"/>
          <w:sz w:val="28"/>
          <w:szCs w:val="28"/>
        </w:rPr>
        <w:t xml:space="preserve">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8909D9" w:rsidRPr="00FA2722">
        <w:rPr>
          <w:rFonts w:ascii="PT Astra Serif" w:hAnsi="PT Astra Serif"/>
          <w:sz w:val="28"/>
          <w:szCs w:val="28"/>
        </w:rPr>
        <w:t>.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  <w:lang w:val="en-US"/>
        </w:rPr>
        <w:t>E</w:t>
      </w:r>
      <w:r w:rsidRPr="00FA2722">
        <w:rPr>
          <w:rFonts w:ascii="PT Astra Serif" w:hAnsi="PT Astra Serif"/>
          <w:sz w:val="28"/>
          <w:szCs w:val="28"/>
        </w:rPr>
        <w:t>-</w:t>
      </w:r>
      <w:r w:rsidRPr="00FA2722">
        <w:rPr>
          <w:rFonts w:ascii="PT Astra Serif" w:hAnsi="PT Astra Serif"/>
          <w:sz w:val="28"/>
          <w:szCs w:val="28"/>
          <w:lang w:val="en-US"/>
        </w:rPr>
        <w:t>mail</w:t>
      </w:r>
      <w:r w:rsidR="00486B7A" w:rsidRPr="00FA2722">
        <w:rPr>
          <w:rFonts w:ascii="PT Astra Serif" w:hAnsi="PT Astra Serif"/>
          <w:sz w:val="28"/>
          <w:szCs w:val="28"/>
        </w:rPr>
        <w:t xml:space="preserve">: </w:t>
      </w:r>
      <w:hyperlink r:id="rId12" w:history="1"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ocdut</w:t>
        </w:r>
        <w:r w:rsidRPr="00FA2722">
          <w:rPr>
            <w:rStyle w:val="a3"/>
            <w:rFonts w:ascii="PT Astra Serif" w:hAnsi="PT Astra Serif"/>
            <w:sz w:val="28"/>
            <w:szCs w:val="28"/>
          </w:rPr>
          <w:t>73@</w:t>
        </w:r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Pr="00FA2722">
          <w:rPr>
            <w:rStyle w:val="a3"/>
            <w:rFonts w:ascii="PT Astra Serif" w:hAnsi="PT Astra Serif"/>
            <w:sz w:val="28"/>
            <w:szCs w:val="28"/>
          </w:rPr>
          <w:t>.</w:t>
        </w:r>
        <w:r w:rsidRPr="00FA2722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9B73A4" w:rsidRPr="00FA2722" w:rsidRDefault="009C6C03" w:rsidP="004B270B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 xml:space="preserve">.2. Куратор </w:t>
      </w:r>
      <w:r w:rsidRPr="00FA2722">
        <w:rPr>
          <w:rFonts w:ascii="PT Astra Serif" w:hAnsi="PT Astra Serif"/>
          <w:sz w:val="28"/>
          <w:szCs w:val="28"/>
        </w:rPr>
        <w:t>К</w:t>
      </w:r>
      <w:r w:rsidR="009D5845" w:rsidRPr="00FA2722">
        <w:rPr>
          <w:rFonts w:ascii="PT Astra Serif" w:hAnsi="PT Astra Serif"/>
          <w:sz w:val="28"/>
          <w:szCs w:val="28"/>
        </w:rPr>
        <w:t xml:space="preserve">онференции: </w:t>
      </w:r>
      <w:proofErr w:type="spellStart"/>
      <w:r w:rsidR="009D5845" w:rsidRPr="00FA2722">
        <w:rPr>
          <w:rFonts w:ascii="PT Astra Serif" w:hAnsi="PT Astra Serif"/>
          <w:sz w:val="28"/>
          <w:szCs w:val="28"/>
        </w:rPr>
        <w:t>Аредакова</w:t>
      </w:r>
      <w:proofErr w:type="spellEnd"/>
      <w:r w:rsidR="009D5845" w:rsidRPr="00FA2722">
        <w:rPr>
          <w:rFonts w:ascii="PT Astra Serif" w:hAnsi="PT Astra Serif"/>
          <w:sz w:val="28"/>
          <w:szCs w:val="28"/>
        </w:rPr>
        <w:t xml:space="preserve"> Наталья Алексеевна, заведующ</w:t>
      </w:r>
      <w:r w:rsidR="004B270B">
        <w:rPr>
          <w:rFonts w:ascii="PT Astra Serif" w:hAnsi="PT Astra Serif"/>
          <w:sz w:val="28"/>
          <w:szCs w:val="28"/>
        </w:rPr>
        <w:t>ая отделом практико-ориентированной деятельности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AE1AAC">
        <w:rPr>
          <w:rFonts w:ascii="PT Astra Serif" w:hAnsi="PT Astra Serif"/>
          <w:sz w:val="28"/>
          <w:szCs w:val="28"/>
        </w:rPr>
        <w:t>ОГБН ОО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Т</w:t>
      </w:r>
      <w:r w:rsidR="008909D9" w:rsidRPr="00FA2722">
        <w:rPr>
          <w:rFonts w:ascii="PT Astra Serif" w:hAnsi="PT Astra Serif"/>
          <w:sz w:val="28"/>
          <w:szCs w:val="28"/>
        </w:rPr>
        <w:t>елефон</w:t>
      </w:r>
      <w:r w:rsidR="00486B7A" w:rsidRPr="00FA2722">
        <w:rPr>
          <w:rFonts w:ascii="PT Astra Serif" w:hAnsi="PT Astra Serif"/>
          <w:sz w:val="28"/>
          <w:szCs w:val="28"/>
        </w:rPr>
        <w:t xml:space="preserve">: </w:t>
      </w:r>
      <w:r w:rsidR="008909D9" w:rsidRPr="00FA2722">
        <w:rPr>
          <w:rFonts w:ascii="PT Astra Serif" w:hAnsi="PT Astra Serif"/>
          <w:sz w:val="28"/>
          <w:szCs w:val="28"/>
        </w:rPr>
        <w:t xml:space="preserve">8(8422) </w:t>
      </w:r>
      <w:r w:rsidR="00486B7A" w:rsidRPr="00FA2722">
        <w:rPr>
          <w:rFonts w:ascii="PT Astra Serif" w:hAnsi="PT Astra Serif"/>
          <w:sz w:val="28"/>
          <w:szCs w:val="28"/>
        </w:rPr>
        <w:t>43-59-72.</w:t>
      </w:r>
    </w:p>
    <w:p w:rsidR="00584282" w:rsidRPr="00FA2722" w:rsidRDefault="009C6C03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_________________</w:t>
      </w:r>
    </w:p>
    <w:sectPr w:rsidR="00584282" w:rsidRPr="00FA2722" w:rsidSect="00413568">
      <w:headerReference w:type="default" r:id="rId13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E" w:rsidRDefault="00C9382E" w:rsidP="002430B1">
      <w:pPr>
        <w:spacing w:after="0" w:line="240" w:lineRule="auto"/>
      </w:pPr>
      <w:r>
        <w:separator/>
      </w:r>
    </w:p>
  </w:endnote>
  <w:endnote w:type="continuationSeparator" w:id="0">
    <w:p w:rsidR="00C9382E" w:rsidRDefault="00C9382E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E" w:rsidRDefault="00C9382E" w:rsidP="002430B1">
      <w:pPr>
        <w:spacing w:after="0" w:line="240" w:lineRule="auto"/>
      </w:pPr>
      <w:r>
        <w:separator/>
      </w:r>
    </w:p>
  </w:footnote>
  <w:footnote w:type="continuationSeparator" w:id="0">
    <w:p w:rsidR="00C9382E" w:rsidRDefault="00C9382E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</w:sdtPr>
    <w:sdtEndPr>
      <w:rPr>
        <w:rFonts w:ascii="PT Astra Serif" w:hAnsi="PT Astra Serif"/>
        <w:sz w:val="28"/>
        <w:szCs w:val="28"/>
      </w:rPr>
    </w:sdtEndPr>
    <w:sdtContent>
      <w:p w:rsidR="002430B1" w:rsidRPr="00413568" w:rsidRDefault="008A6EC8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3568">
          <w:rPr>
            <w:rFonts w:ascii="PT Astra Serif" w:hAnsi="PT Astra Serif"/>
            <w:sz w:val="28"/>
            <w:szCs w:val="28"/>
          </w:rPr>
          <w:fldChar w:fldCharType="begin"/>
        </w:r>
        <w:r w:rsidR="002430B1" w:rsidRPr="00413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3568">
          <w:rPr>
            <w:rFonts w:ascii="PT Astra Serif" w:hAnsi="PT Astra Serif"/>
            <w:sz w:val="28"/>
            <w:szCs w:val="28"/>
          </w:rPr>
          <w:fldChar w:fldCharType="separate"/>
        </w:r>
        <w:r w:rsidR="002B404A">
          <w:rPr>
            <w:rFonts w:ascii="PT Astra Serif" w:hAnsi="PT Astra Serif"/>
            <w:noProof/>
            <w:sz w:val="28"/>
            <w:szCs w:val="28"/>
          </w:rPr>
          <w:t>2</w:t>
        </w:r>
        <w:r w:rsidRPr="00413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30B1" w:rsidRDefault="002430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6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6B"/>
    <w:rsid w:val="000026EC"/>
    <w:rsid w:val="0004121A"/>
    <w:rsid w:val="000508AA"/>
    <w:rsid w:val="00051481"/>
    <w:rsid w:val="0006172C"/>
    <w:rsid w:val="00071B03"/>
    <w:rsid w:val="00081B17"/>
    <w:rsid w:val="00083A25"/>
    <w:rsid w:val="00094FB2"/>
    <w:rsid w:val="000B44B8"/>
    <w:rsid w:val="000B6B6F"/>
    <w:rsid w:val="000C52F5"/>
    <w:rsid w:val="000D70CD"/>
    <w:rsid w:val="000D7BA6"/>
    <w:rsid w:val="00113409"/>
    <w:rsid w:val="001210A4"/>
    <w:rsid w:val="001259FE"/>
    <w:rsid w:val="00136FB0"/>
    <w:rsid w:val="00146CE7"/>
    <w:rsid w:val="00150196"/>
    <w:rsid w:val="001667B3"/>
    <w:rsid w:val="00173675"/>
    <w:rsid w:val="0018236B"/>
    <w:rsid w:val="00194401"/>
    <w:rsid w:val="00217FBC"/>
    <w:rsid w:val="0022625C"/>
    <w:rsid w:val="002309EA"/>
    <w:rsid w:val="002430B1"/>
    <w:rsid w:val="002735C0"/>
    <w:rsid w:val="002807E0"/>
    <w:rsid w:val="00281BB7"/>
    <w:rsid w:val="0029390D"/>
    <w:rsid w:val="002B3E6E"/>
    <w:rsid w:val="002B404A"/>
    <w:rsid w:val="002B627C"/>
    <w:rsid w:val="002C179D"/>
    <w:rsid w:val="002C6F1F"/>
    <w:rsid w:val="002D4AE1"/>
    <w:rsid w:val="00322436"/>
    <w:rsid w:val="0032535F"/>
    <w:rsid w:val="00357497"/>
    <w:rsid w:val="00363684"/>
    <w:rsid w:val="00364D2E"/>
    <w:rsid w:val="00373B2A"/>
    <w:rsid w:val="00375BD6"/>
    <w:rsid w:val="0038281B"/>
    <w:rsid w:val="00386E74"/>
    <w:rsid w:val="003944CB"/>
    <w:rsid w:val="003B00B9"/>
    <w:rsid w:val="003C17C9"/>
    <w:rsid w:val="00405C9A"/>
    <w:rsid w:val="00413568"/>
    <w:rsid w:val="0041741E"/>
    <w:rsid w:val="004618A9"/>
    <w:rsid w:val="00486B7A"/>
    <w:rsid w:val="004A22D1"/>
    <w:rsid w:val="004B270B"/>
    <w:rsid w:val="004C46AF"/>
    <w:rsid w:val="004D1D1F"/>
    <w:rsid w:val="004F5B83"/>
    <w:rsid w:val="00500AD5"/>
    <w:rsid w:val="00503937"/>
    <w:rsid w:val="0053363E"/>
    <w:rsid w:val="005359FC"/>
    <w:rsid w:val="00554B99"/>
    <w:rsid w:val="00584282"/>
    <w:rsid w:val="00596BEE"/>
    <w:rsid w:val="00601214"/>
    <w:rsid w:val="006313EE"/>
    <w:rsid w:val="006405B7"/>
    <w:rsid w:val="006413EA"/>
    <w:rsid w:val="00647361"/>
    <w:rsid w:val="00673130"/>
    <w:rsid w:val="00681047"/>
    <w:rsid w:val="006A4B38"/>
    <w:rsid w:val="006D0F52"/>
    <w:rsid w:val="006D2705"/>
    <w:rsid w:val="006D3FDE"/>
    <w:rsid w:val="00704F0D"/>
    <w:rsid w:val="007202A4"/>
    <w:rsid w:val="007350A8"/>
    <w:rsid w:val="00736B6C"/>
    <w:rsid w:val="00744081"/>
    <w:rsid w:val="007558A6"/>
    <w:rsid w:val="00784D27"/>
    <w:rsid w:val="007918AF"/>
    <w:rsid w:val="007C285A"/>
    <w:rsid w:val="007C3AAB"/>
    <w:rsid w:val="007C78B1"/>
    <w:rsid w:val="007D34C4"/>
    <w:rsid w:val="00812620"/>
    <w:rsid w:val="00813489"/>
    <w:rsid w:val="0081486C"/>
    <w:rsid w:val="00814B0D"/>
    <w:rsid w:val="00830F76"/>
    <w:rsid w:val="00836D62"/>
    <w:rsid w:val="00841143"/>
    <w:rsid w:val="00863E82"/>
    <w:rsid w:val="0086659D"/>
    <w:rsid w:val="00880AF0"/>
    <w:rsid w:val="008909D9"/>
    <w:rsid w:val="00895F65"/>
    <w:rsid w:val="008A6EC8"/>
    <w:rsid w:val="008A7873"/>
    <w:rsid w:val="008D7ECC"/>
    <w:rsid w:val="0091446B"/>
    <w:rsid w:val="00942B5F"/>
    <w:rsid w:val="00946975"/>
    <w:rsid w:val="0094777A"/>
    <w:rsid w:val="00955D91"/>
    <w:rsid w:val="0097666B"/>
    <w:rsid w:val="0098419B"/>
    <w:rsid w:val="009B73A4"/>
    <w:rsid w:val="009C6C03"/>
    <w:rsid w:val="009D49BC"/>
    <w:rsid w:val="009D5845"/>
    <w:rsid w:val="009E126E"/>
    <w:rsid w:val="009E271C"/>
    <w:rsid w:val="00A013ED"/>
    <w:rsid w:val="00A0185E"/>
    <w:rsid w:val="00A02602"/>
    <w:rsid w:val="00A05816"/>
    <w:rsid w:val="00A15DBC"/>
    <w:rsid w:val="00A20B6F"/>
    <w:rsid w:val="00A30C34"/>
    <w:rsid w:val="00A32180"/>
    <w:rsid w:val="00A35D16"/>
    <w:rsid w:val="00A45BED"/>
    <w:rsid w:val="00A70CBA"/>
    <w:rsid w:val="00AA0DE9"/>
    <w:rsid w:val="00AA49DC"/>
    <w:rsid w:val="00AB26BE"/>
    <w:rsid w:val="00AE156C"/>
    <w:rsid w:val="00AE1AAC"/>
    <w:rsid w:val="00B12609"/>
    <w:rsid w:val="00B16BB7"/>
    <w:rsid w:val="00B50538"/>
    <w:rsid w:val="00B631CC"/>
    <w:rsid w:val="00B67654"/>
    <w:rsid w:val="00B74424"/>
    <w:rsid w:val="00B815F9"/>
    <w:rsid w:val="00B816F7"/>
    <w:rsid w:val="00B86C53"/>
    <w:rsid w:val="00BD526A"/>
    <w:rsid w:val="00C02AFD"/>
    <w:rsid w:val="00C256D0"/>
    <w:rsid w:val="00C457D7"/>
    <w:rsid w:val="00C502A9"/>
    <w:rsid w:val="00C522FC"/>
    <w:rsid w:val="00C9382E"/>
    <w:rsid w:val="00CB339F"/>
    <w:rsid w:val="00CE02A1"/>
    <w:rsid w:val="00CE75CF"/>
    <w:rsid w:val="00CF405B"/>
    <w:rsid w:val="00D0503F"/>
    <w:rsid w:val="00D13C25"/>
    <w:rsid w:val="00D2115F"/>
    <w:rsid w:val="00D2472D"/>
    <w:rsid w:val="00D378DC"/>
    <w:rsid w:val="00D548F4"/>
    <w:rsid w:val="00D629D2"/>
    <w:rsid w:val="00D6678F"/>
    <w:rsid w:val="00D726F0"/>
    <w:rsid w:val="00DC1A5F"/>
    <w:rsid w:val="00DC2839"/>
    <w:rsid w:val="00DD3410"/>
    <w:rsid w:val="00DD5EF6"/>
    <w:rsid w:val="00DE3FEE"/>
    <w:rsid w:val="00DF36F2"/>
    <w:rsid w:val="00E26BC2"/>
    <w:rsid w:val="00E34358"/>
    <w:rsid w:val="00E72762"/>
    <w:rsid w:val="00E72DDD"/>
    <w:rsid w:val="00EB1964"/>
    <w:rsid w:val="00EB48FA"/>
    <w:rsid w:val="00ED4CB1"/>
    <w:rsid w:val="00EE4D71"/>
    <w:rsid w:val="00EE7437"/>
    <w:rsid w:val="00EE77D6"/>
    <w:rsid w:val="00EF1AA7"/>
    <w:rsid w:val="00EF40F7"/>
    <w:rsid w:val="00F124B7"/>
    <w:rsid w:val="00F25C9A"/>
    <w:rsid w:val="00F32778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dut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pobr73.ru/activity/2179/?date=2022-10-3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vorec7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57822b02848f17ba554d6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2DD1E-EDB6-47E0-B2B6-D8CED65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2020-07-09T10:57:00Z</cp:lastPrinted>
  <dcterms:created xsi:type="dcterms:W3CDTF">2022-10-25T08:25:00Z</dcterms:created>
  <dcterms:modified xsi:type="dcterms:W3CDTF">2022-10-28T15:06:00Z</dcterms:modified>
</cp:coreProperties>
</file>